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0AEB" w:rsidRDefault="00510AEB">
      <w:pPr>
        <w:pStyle w:val="ConsPlusTitlePage"/>
      </w:pPr>
      <w:r>
        <w:t xml:space="preserve">Документ предоставлен </w:t>
      </w:r>
      <w:hyperlink r:id="rId5">
        <w:r>
          <w:rPr>
            <w:color w:val="0000FF"/>
          </w:rPr>
          <w:t>КонсультантПлюс</w:t>
        </w:r>
      </w:hyperlink>
      <w:r>
        <w:br/>
      </w:r>
    </w:p>
    <w:p w:rsidR="00510AEB" w:rsidRDefault="00510AEB">
      <w:pPr>
        <w:pStyle w:val="ConsPlusNormal"/>
        <w:outlineLvl w:val="0"/>
      </w:pPr>
    </w:p>
    <w:p w:rsidR="00510AEB" w:rsidRDefault="00510AEB">
      <w:pPr>
        <w:pStyle w:val="ConsPlusTitle"/>
        <w:jc w:val="center"/>
        <w:outlineLvl w:val="0"/>
      </w:pPr>
      <w:r>
        <w:t>АДМИНИСТРАЦИЯ ГОРОДА ПОКАЧИ</w:t>
      </w:r>
    </w:p>
    <w:p w:rsidR="00510AEB" w:rsidRDefault="00510AEB">
      <w:pPr>
        <w:pStyle w:val="ConsPlusTitle"/>
        <w:jc w:val="center"/>
      </w:pPr>
    </w:p>
    <w:p w:rsidR="00510AEB" w:rsidRDefault="00510AEB">
      <w:pPr>
        <w:pStyle w:val="ConsPlusTitle"/>
        <w:jc w:val="center"/>
      </w:pPr>
      <w:r>
        <w:t>ПОСТАНОВЛЕНИЕ</w:t>
      </w:r>
    </w:p>
    <w:p w:rsidR="00510AEB" w:rsidRDefault="00510AEB">
      <w:pPr>
        <w:pStyle w:val="ConsPlusTitle"/>
        <w:jc w:val="center"/>
      </w:pPr>
      <w:r>
        <w:t>от 25 октября 2022 г. N 1111</w:t>
      </w:r>
    </w:p>
    <w:p w:rsidR="00510AEB" w:rsidRDefault="00510AEB">
      <w:pPr>
        <w:pStyle w:val="ConsPlusTitle"/>
        <w:jc w:val="center"/>
      </w:pPr>
    </w:p>
    <w:p w:rsidR="00510AEB" w:rsidRDefault="00510AEB">
      <w:pPr>
        <w:pStyle w:val="ConsPlusTitle"/>
        <w:jc w:val="center"/>
      </w:pPr>
      <w:r>
        <w:t>ОБ УТВЕРЖДЕНИИ АДМИНИСТРАТИВНОГО РЕГЛАМЕНТА ПРЕДОСТАВЛЕНИЯ</w:t>
      </w:r>
    </w:p>
    <w:p w:rsidR="00510AEB" w:rsidRDefault="00510AEB">
      <w:pPr>
        <w:pStyle w:val="ConsPlusTitle"/>
        <w:jc w:val="center"/>
      </w:pPr>
      <w:r>
        <w:t>МУНИЦИПАЛЬНОЙ УСЛУГИ "ВЫДАЧА РАЗРЕШЕНИЙ НА ПРАВО ВЫРУБКИ</w:t>
      </w:r>
    </w:p>
    <w:p w:rsidR="00510AEB" w:rsidRDefault="00510AEB">
      <w:pPr>
        <w:pStyle w:val="ConsPlusTitle"/>
        <w:jc w:val="center"/>
      </w:pPr>
      <w:r>
        <w:t>ЗЕЛЕНЫХ НАСАЖДЕНИЙ"</w:t>
      </w:r>
    </w:p>
    <w:p w:rsidR="00510AEB" w:rsidRDefault="00510AEB">
      <w:pPr>
        <w:pStyle w:val="ConsPlusNormal"/>
        <w:ind w:firstLine="540"/>
        <w:jc w:val="both"/>
      </w:pPr>
    </w:p>
    <w:p w:rsidR="00510AEB" w:rsidRDefault="00510AEB">
      <w:pPr>
        <w:pStyle w:val="ConsPlusNormal"/>
        <w:ind w:firstLine="540"/>
        <w:jc w:val="both"/>
      </w:pPr>
      <w:r>
        <w:t xml:space="preserve">В соответствии с </w:t>
      </w:r>
      <w:hyperlink r:id="rId6">
        <w:r>
          <w:rPr>
            <w:color w:val="0000FF"/>
          </w:rPr>
          <w:t>пунктом 1 части 1 статьи 6</w:t>
        </w:r>
      </w:hyperlink>
      <w:r>
        <w:t xml:space="preserve">, </w:t>
      </w:r>
      <w:hyperlink r:id="rId7">
        <w:r>
          <w:rPr>
            <w:color w:val="0000FF"/>
          </w:rPr>
          <w:t>частью 1 статьи 12</w:t>
        </w:r>
      </w:hyperlink>
      <w:r>
        <w:t xml:space="preserve"> Федерального закона от 27.07.2010 N 210-ФЗ "Об организации предоставления государственных и муниципальных услуг", </w:t>
      </w:r>
      <w:hyperlink r:id="rId8">
        <w:r>
          <w:rPr>
            <w:color w:val="0000FF"/>
          </w:rPr>
          <w:t>частью 1 статьи 3</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28.08.2015 N 969:</w:t>
      </w:r>
    </w:p>
    <w:p w:rsidR="00510AEB" w:rsidRDefault="00510AEB">
      <w:pPr>
        <w:pStyle w:val="ConsPlusNormal"/>
        <w:spacing w:before="220"/>
        <w:ind w:firstLine="540"/>
        <w:jc w:val="both"/>
      </w:pPr>
      <w:r>
        <w:t xml:space="preserve">1. Утвердить административный </w:t>
      </w:r>
      <w:hyperlink w:anchor="P36">
        <w:r>
          <w:rPr>
            <w:color w:val="0000FF"/>
          </w:rPr>
          <w:t>регламент</w:t>
        </w:r>
      </w:hyperlink>
      <w:r>
        <w:t xml:space="preserve"> предоставления муниципальной услуги "Выдача разрешений на право вырубки зеленых насаждений" согласно приложению к настоящему постановлению.</w:t>
      </w:r>
    </w:p>
    <w:p w:rsidR="00510AEB" w:rsidRDefault="00510AEB">
      <w:pPr>
        <w:pStyle w:val="ConsPlusNormal"/>
        <w:spacing w:before="220"/>
        <w:ind w:firstLine="540"/>
        <w:jc w:val="both"/>
      </w:pPr>
      <w:r>
        <w:t>2. Признать утратившими силу следующие постановления администрации города Покачи:</w:t>
      </w:r>
    </w:p>
    <w:p w:rsidR="00510AEB" w:rsidRDefault="00510AEB">
      <w:pPr>
        <w:pStyle w:val="ConsPlusNormal"/>
        <w:spacing w:before="220"/>
        <w:ind w:firstLine="540"/>
        <w:jc w:val="both"/>
      </w:pPr>
      <w:r>
        <w:t xml:space="preserve">1) от 26.04.2021 </w:t>
      </w:r>
      <w:hyperlink r:id="rId9">
        <w:r>
          <w:rPr>
            <w:color w:val="0000FF"/>
          </w:rPr>
          <w:t>N 366</w:t>
        </w:r>
      </w:hyperlink>
      <w:r>
        <w:t xml:space="preserve"> "Об утверждении административного регламента предоставления муниципальной услуги "Выдача разрешений на снос или пересадку зеленых насаждений (за исключением работ, осуществляемых в соответствии с разрешением на строительство)";</w:t>
      </w:r>
    </w:p>
    <w:p w:rsidR="00510AEB" w:rsidRDefault="00510AEB">
      <w:pPr>
        <w:pStyle w:val="ConsPlusNormal"/>
        <w:spacing w:before="220"/>
        <w:ind w:firstLine="540"/>
        <w:jc w:val="both"/>
      </w:pPr>
      <w:r>
        <w:t xml:space="preserve">2) от 27.07.2021 </w:t>
      </w:r>
      <w:hyperlink r:id="rId10">
        <w:r>
          <w:rPr>
            <w:color w:val="0000FF"/>
          </w:rPr>
          <w:t>N 681</w:t>
        </w:r>
      </w:hyperlink>
      <w:r>
        <w:t xml:space="preserve"> "О внесении изменений в постановление администрации города Покачи от 26.04.2021 N 366 "Об утверждении административного регламента предоставления муниципальной услуги "Выдача разрешений на снос или пересадку зеленых насаждений (за исключением работ, осуществляемых в соответствии с разрешением на строительство)";</w:t>
      </w:r>
    </w:p>
    <w:p w:rsidR="00510AEB" w:rsidRDefault="00510AEB">
      <w:pPr>
        <w:pStyle w:val="ConsPlusNormal"/>
        <w:spacing w:before="220"/>
        <w:ind w:firstLine="540"/>
        <w:jc w:val="both"/>
      </w:pPr>
      <w:r>
        <w:t xml:space="preserve">3) от 12.11.2021 </w:t>
      </w:r>
      <w:hyperlink r:id="rId11">
        <w:r>
          <w:rPr>
            <w:color w:val="0000FF"/>
          </w:rPr>
          <w:t>N 1071</w:t>
        </w:r>
      </w:hyperlink>
      <w:r>
        <w:t xml:space="preserve"> "О внесении изменений в административный регламент предоставления муниципальной услуги "Выдача разрешений на снос или пересадку зеленых насаждений (за исключением работ, осуществляемых в соответствии с разрешением на строительство)", утвержденный постановлением администрации города Покачи от 26.04.2021 N 366".</w:t>
      </w:r>
    </w:p>
    <w:p w:rsidR="00510AEB" w:rsidRDefault="00510AEB">
      <w:pPr>
        <w:pStyle w:val="ConsPlusNormal"/>
        <w:spacing w:before="220"/>
        <w:ind w:firstLine="540"/>
        <w:jc w:val="both"/>
      </w:pPr>
      <w:r>
        <w:t>3. Настоящее постановление вступает в силу после официального опубликования.</w:t>
      </w:r>
    </w:p>
    <w:p w:rsidR="00510AEB" w:rsidRDefault="00510AEB">
      <w:pPr>
        <w:pStyle w:val="ConsPlusNormal"/>
        <w:spacing w:before="220"/>
        <w:ind w:firstLine="540"/>
        <w:jc w:val="both"/>
      </w:pPr>
      <w:r>
        <w:t>4. Опубликовать настоящее постановление в газете "Покачевский вестник".</w:t>
      </w:r>
    </w:p>
    <w:p w:rsidR="00510AEB" w:rsidRDefault="00510AEB">
      <w:pPr>
        <w:pStyle w:val="ConsPlusNormal"/>
        <w:spacing w:before="220"/>
        <w:ind w:firstLine="540"/>
        <w:jc w:val="both"/>
      </w:pPr>
      <w:r>
        <w:t>5. Контроль за исполнением постановления возложить на первого заместителя главы города Покачи Ходулапову А.Е.</w:t>
      </w:r>
    </w:p>
    <w:p w:rsidR="00510AEB" w:rsidRDefault="00510AEB">
      <w:pPr>
        <w:pStyle w:val="ConsPlusNormal"/>
        <w:ind w:firstLine="540"/>
        <w:jc w:val="both"/>
      </w:pPr>
    </w:p>
    <w:p w:rsidR="00510AEB" w:rsidRDefault="00510AEB">
      <w:pPr>
        <w:pStyle w:val="ConsPlusNormal"/>
        <w:jc w:val="right"/>
      </w:pPr>
      <w:r>
        <w:t>Временно исполняющий</w:t>
      </w:r>
    </w:p>
    <w:p w:rsidR="00510AEB" w:rsidRDefault="00510AEB">
      <w:pPr>
        <w:pStyle w:val="ConsPlusNormal"/>
        <w:jc w:val="right"/>
      </w:pPr>
      <w:r>
        <w:t>полномочия главы</w:t>
      </w:r>
    </w:p>
    <w:p w:rsidR="00510AEB" w:rsidRDefault="00510AEB">
      <w:pPr>
        <w:pStyle w:val="ConsPlusNormal"/>
        <w:jc w:val="right"/>
      </w:pPr>
      <w:r>
        <w:t>города Покачи, первый</w:t>
      </w:r>
    </w:p>
    <w:p w:rsidR="00510AEB" w:rsidRDefault="00510AEB">
      <w:pPr>
        <w:pStyle w:val="ConsPlusNormal"/>
        <w:jc w:val="right"/>
      </w:pPr>
      <w:r>
        <w:t>заместитель главы</w:t>
      </w:r>
    </w:p>
    <w:p w:rsidR="00510AEB" w:rsidRDefault="00510AEB">
      <w:pPr>
        <w:pStyle w:val="ConsPlusNormal"/>
        <w:jc w:val="right"/>
      </w:pPr>
      <w:r>
        <w:t>города Покачи</w:t>
      </w:r>
    </w:p>
    <w:p w:rsidR="00510AEB" w:rsidRDefault="00510AEB">
      <w:pPr>
        <w:pStyle w:val="ConsPlusNormal"/>
        <w:jc w:val="right"/>
      </w:pPr>
      <w:r>
        <w:t>А.Е.ХОДУЛАПОВА</w:t>
      </w:r>
    </w:p>
    <w:p w:rsidR="00510AEB" w:rsidRDefault="00510AEB">
      <w:pPr>
        <w:pStyle w:val="ConsPlusNormal"/>
      </w:pPr>
    </w:p>
    <w:p w:rsidR="00510AEB" w:rsidRDefault="00510AEB">
      <w:pPr>
        <w:pStyle w:val="ConsPlusNormal"/>
      </w:pPr>
    </w:p>
    <w:p w:rsidR="00510AEB" w:rsidRDefault="00510AEB">
      <w:pPr>
        <w:pStyle w:val="ConsPlusNormal"/>
      </w:pPr>
    </w:p>
    <w:p w:rsidR="00510AEB" w:rsidRDefault="00510AEB">
      <w:pPr>
        <w:pStyle w:val="ConsPlusNormal"/>
      </w:pPr>
    </w:p>
    <w:p w:rsidR="00510AEB" w:rsidRDefault="00510AEB">
      <w:pPr>
        <w:pStyle w:val="ConsPlusNormal"/>
      </w:pPr>
    </w:p>
    <w:p w:rsidR="00510AEB" w:rsidRDefault="00510AEB">
      <w:pPr>
        <w:pStyle w:val="ConsPlusNormal"/>
        <w:jc w:val="right"/>
        <w:outlineLvl w:val="0"/>
      </w:pPr>
      <w:r>
        <w:t>Приложение</w:t>
      </w:r>
    </w:p>
    <w:p w:rsidR="00510AEB" w:rsidRDefault="00510AEB">
      <w:pPr>
        <w:pStyle w:val="ConsPlusNormal"/>
        <w:jc w:val="right"/>
      </w:pPr>
      <w:r>
        <w:t>к постановлению</w:t>
      </w:r>
    </w:p>
    <w:p w:rsidR="00510AEB" w:rsidRDefault="00510AEB">
      <w:pPr>
        <w:pStyle w:val="ConsPlusNormal"/>
        <w:jc w:val="right"/>
      </w:pPr>
      <w:r>
        <w:t>администрации города Покачи</w:t>
      </w:r>
    </w:p>
    <w:p w:rsidR="00510AEB" w:rsidRDefault="00510AEB">
      <w:pPr>
        <w:pStyle w:val="ConsPlusNormal"/>
        <w:jc w:val="right"/>
      </w:pPr>
      <w:r>
        <w:t>от 25.10.2022 N 1111</w:t>
      </w:r>
    </w:p>
    <w:p w:rsidR="00510AEB" w:rsidRDefault="00510AEB">
      <w:pPr>
        <w:pStyle w:val="ConsPlusNormal"/>
      </w:pPr>
    </w:p>
    <w:p w:rsidR="00510AEB" w:rsidRDefault="00510AEB">
      <w:pPr>
        <w:pStyle w:val="ConsPlusTitle"/>
        <w:jc w:val="center"/>
      </w:pPr>
      <w:bookmarkStart w:id="0" w:name="P36"/>
      <w:bookmarkEnd w:id="0"/>
      <w:r>
        <w:t>АДМИНИСТРАТИВНЫЙ РЕГЛАМЕНТ</w:t>
      </w:r>
    </w:p>
    <w:p w:rsidR="00510AEB" w:rsidRDefault="00510AEB">
      <w:pPr>
        <w:pStyle w:val="ConsPlusTitle"/>
        <w:jc w:val="center"/>
      </w:pPr>
      <w:r>
        <w:t>ПРЕДОСТАВЛЕНИЯ МУНИЦИПАЛЬНОЙ УСЛУГИ "ВЫДАЧА РАЗРЕШЕНИЙ</w:t>
      </w:r>
    </w:p>
    <w:p w:rsidR="00510AEB" w:rsidRDefault="00510AEB">
      <w:pPr>
        <w:pStyle w:val="ConsPlusTitle"/>
        <w:jc w:val="center"/>
      </w:pPr>
      <w:r>
        <w:t>НА ПРАВО ВЫРУБКИ ЗЕЛЕНЫХ НАСАЖДЕНИЙ"</w:t>
      </w:r>
    </w:p>
    <w:p w:rsidR="00510AEB" w:rsidRDefault="00510AEB">
      <w:pPr>
        <w:pStyle w:val="ConsPlusNormal"/>
      </w:pPr>
    </w:p>
    <w:p w:rsidR="00510AEB" w:rsidRDefault="00510AEB">
      <w:pPr>
        <w:pStyle w:val="ConsPlusTitle"/>
        <w:jc w:val="center"/>
        <w:outlineLvl w:val="1"/>
      </w:pPr>
      <w:r>
        <w:t>Глава 1. ОБЩИЕ ПОЛОЖЕНИЯ</w:t>
      </w:r>
    </w:p>
    <w:p w:rsidR="00510AEB" w:rsidRDefault="00510AEB">
      <w:pPr>
        <w:pStyle w:val="ConsPlusNormal"/>
        <w:jc w:val="center"/>
      </w:pPr>
    </w:p>
    <w:p w:rsidR="00510AEB" w:rsidRDefault="00510AEB">
      <w:pPr>
        <w:pStyle w:val="ConsPlusTitle"/>
        <w:ind w:firstLine="540"/>
        <w:jc w:val="both"/>
        <w:outlineLvl w:val="2"/>
      </w:pPr>
      <w:r>
        <w:t>Статья 1. Предмет регулирования административного регламента</w:t>
      </w:r>
    </w:p>
    <w:p w:rsidR="00510AEB" w:rsidRDefault="00510AEB">
      <w:pPr>
        <w:pStyle w:val="ConsPlusNormal"/>
        <w:ind w:firstLine="540"/>
        <w:jc w:val="both"/>
      </w:pPr>
    </w:p>
    <w:p w:rsidR="00510AEB" w:rsidRDefault="00510AEB">
      <w:pPr>
        <w:pStyle w:val="ConsPlusNormal"/>
        <w:ind w:firstLine="540"/>
        <w:jc w:val="both"/>
      </w:pPr>
      <w:r>
        <w:t>1. Административный регламент устанавливает стандарт предоставления муниципальной услуги "Выдача разрешений на право вырубки зеленых насаждений" (далее - муниципальная услуга, административный регламент), устанавливает состав, последовательность и сроки выполнения административных процедур по предоставлению муниципальной услуги, в том числе особенности выполнения административных процедур в электронном виде, формы контроля за исполнением административного регламента, досудебный (внесудебный) порядок обжалования решений и действий (бездействия) администрацией города Покачи (далее - уполномоченный орган), должностных лиц уполномоченного органа, предоставляющих муниципальную услугу.</w:t>
      </w:r>
    </w:p>
    <w:p w:rsidR="00510AEB" w:rsidRDefault="00510AEB">
      <w:pPr>
        <w:pStyle w:val="ConsPlusNormal"/>
        <w:spacing w:before="220"/>
        <w:ind w:firstLine="540"/>
        <w:jc w:val="both"/>
      </w:pPr>
      <w:r>
        <w:t>2. Выдача разрешения на право вырубки зеленых насаждений осуществляется в случаях:</w:t>
      </w:r>
    </w:p>
    <w:p w:rsidR="00510AEB" w:rsidRDefault="00510AEB">
      <w:pPr>
        <w:pStyle w:val="ConsPlusNormal"/>
        <w:spacing w:before="220"/>
        <w:ind w:firstLine="540"/>
        <w:jc w:val="both"/>
      </w:pPr>
      <w:r>
        <w:t>1) демонтажа выведенных из эксплуатации инженерных сетей и коммуникаций в пределах ранее установленных для них охранных зон;</w:t>
      </w:r>
    </w:p>
    <w:p w:rsidR="00510AEB" w:rsidRDefault="00510AEB">
      <w:pPr>
        <w:pStyle w:val="ConsPlusNormal"/>
        <w:spacing w:before="220"/>
        <w:ind w:firstLine="540"/>
        <w:jc w:val="both"/>
      </w:pPr>
      <w:r>
        <w:t>2) размещения (установки) социально ориентированными некоммерческими организациями или физическими лицами, не являющимися индивидуальными предпринимателями, детских и спортивных площадок, площадок для выгула домашних животных, предназначенных для общего пользования на безвозмездной основе;</w:t>
      </w:r>
    </w:p>
    <w:p w:rsidR="00510AEB" w:rsidRDefault="00510AEB">
      <w:pPr>
        <w:pStyle w:val="ConsPlusNormal"/>
        <w:spacing w:before="220"/>
        <w:ind w:firstLine="540"/>
        <w:jc w:val="both"/>
      </w:pPr>
      <w:r>
        <w:t>3) ремонта и реконструкции объектов религиозного назначения (в том числе инженерных сетей, коммуникаций, дорог и тротуаров к ним);</w:t>
      </w:r>
    </w:p>
    <w:p w:rsidR="00510AEB" w:rsidRDefault="00510AEB">
      <w:pPr>
        <w:pStyle w:val="ConsPlusNormal"/>
        <w:spacing w:before="220"/>
        <w:ind w:firstLine="540"/>
        <w:jc w:val="both"/>
      </w:pPr>
      <w:r>
        <w:t>4) производства работ организациями всех форм собственности, индивидуальными предпринимателями и физическими лицами на земельных участках, принадлежащих им на праве постоянного (бессрочного) пользования или на праве пожизненного наследуемого владения;</w:t>
      </w:r>
    </w:p>
    <w:p w:rsidR="00510AEB" w:rsidRDefault="00510AEB">
      <w:pPr>
        <w:pStyle w:val="ConsPlusNormal"/>
        <w:spacing w:before="220"/>
        <w:ind w:firstLine="540"/>
        <w:jc w:val="both"/>
      </w:pPr>
      <w:r>
        <w:t>5) восстановления нормативного светового режима в жилых и нежилых помещениях, затеняемых деревьями;</w:t>
      </w:r>
    </w:p>
    <w:p w:rsidR="00510AEB" w:rsidRDefault="00510AEB">
      <w:pPr>
        <w:pStyle w:val="ConsPlusNormal"/>
        <w:spacing w:before="220"/>
        <w:ind w:firstLine="540"/>
        <w:jc w:val="both"/>
      </w:pPr>
      <w:r>
        <w:t>6) производства работ, финансируемых за счет средств бюджетов всех уровней (в том числе в рамках адресных инвестиционных программ);</w:t>
      </w:r>
    </w:p>
    <w:p w:rsidR="00510AEB" w:rsidRDefault="00510AEB">
      <w:pPr>
        <w:pStyle w:val="ConsPlusNormal"/>
        <w:spacing w:before="220"/>
        <w:ind w:firstLine="540"/>
        <w:jc w:val="both"/>
      </w:pPr>
      <w:r>
        <w:t>7) проведения инженерно-геологических изысканий;</w:t>
      </w:r>
    </w:p>
    <w:p w:rsidR="00510AEB" w:rsidRDefault="00510AEB">
      <w:pPr>
        <w:pStyle w:val="ConsPlusNormal"/>
        <w:spacing w:before="220"/>
        <w:ind w:firstLine="540"/>
        <w:jc w:val="both"/>
      </w:pPr>
      <w:r>
        <w:t>8) производства работ на землях, на которые не распространяется действие лесного законодательства Российской Федерации, на землях, не входящих в полосы отвода железных и автомобильных дорог, на земельных участках, не относящихся к специально отведенным для выполнения агротехнических мероприятий по разведению и содержанию зеленных насаждений (питомники, оранжерейные комплексы), а также не относящихся к территории кладбищ.</w:t>
      </w:r>
    </w:p>
    <w:p w:rsidR="00510AEB" w:rsidRDefault="00510AEB">
      <w:pPr>
        <w:pStyle w:val="ConsPlusNormal"/>
        <w:spacing w:before="220"/>
        <w:ind w:firstLine="540"/>
        <w:jc w:val="both"/>
      </w:pPr>
      <w:r>
        <w:t xml:space="preserve">3. Вырубка зеленых насаждений без разрешения на территории города Покачи допускается </w:t>
      </w:r>
      <w:r>
        <w:lastRenderedPageBreak/>
        <w:t>в следующих случаях:</w:t>
      </w:r>
    </w:p>
    <w:p w:rsidR="00510AEB" w:rsidRDefault="00510AEB">
      <w:pPr>
        <w:pStyle w:val="ConsPlusNormal"/>
        <w:spacing w:before="220"/>
        <w:ind w:firstLine="540"/>
        <w:jc w:val="both"/>
      </w:pPr>
      <w:r>
        <w:t>1) устранения угрозы падения деревьев и кустарников или при сносе деревьев и кустарников, находящихся в неудовлетворительном состоянии;</w:t>
      </w:r>
    </w:p>
    <w:p w:rsidR="00510AEB" w:rsidRDefault="00510AEB">
      <w:pPr>
        <w:pStyle w:val="ConsPlusNormal"/>
        <w:spacing w:before="220"/>
        <w:ind w:firstLine="540"/>
        <w:jc w:val="both"/>
      </w:pPr>
      <w:r>
        <w:t>2) сноса деревьев и кустарников для предотвращения чрезвычайных ситуаций природного или техногенного характера;</w:t>
      </w:r>
    </w:p>
    <w:p w:rsidR="00510AEB" w:rsidRDefault="00510AEB">
      <w:pPr>
        <w:pStyle w:val="ConsPlusNormal"/>
        <w:spacing w:before="220"/>
        <w:ind w:firstLine="540"/>
        <w:jc w:val="both"/>
      </w:pPr>
      <w:r>
        <w:t>3) проведения санитарных рубок (в том числе удаления аварийных деревьев и кустарников), реконструкции зеленых насаждений и капитального ремонта (реставрации) объектов озеленения (парков, бульваров, скверов, улиц, внутридворовых территорий);</w:t>
      </w:r>
    </w:p>
    <w:p w:rsidR="00510AEB" w:rsidRDefault="00510AEB">
      <w:pPr>
        <w:pStyle w:val="ConsPlusNormal"/>
        <w:spacing w:before="220"/>
        <w:ind w:firstLine="540"/>
        <w:jc w:val="both"/>
      </w:pPr>
      <w:r>
        <w:t>4) сноса (пересадке) деревьев и кустарников на земельных участках, находящихся в собственности физических и юридических лиц, индивидуальных предпринимателей, в том числе предоставленных для индивидуального жилищного строительства, ведения личного подсобного, фермерского хозяйства, садоводства и огородничества, находящихся в собственности;</w:t>
      </w:r>
    </w:p>
    <w:p w:rsidR="00510AEB" w:rsidRDefault="00510AEB">
      <w:pPr>
        <w:pStyle w:val="ConsPlusNormal"/>
        <w:spacing w:before="220"/>
        <w:ind w:firstLine="540"/>
        <w:jc w:val="both"/>
      </w:pPr>
      <w:r>
        <w:t xml:space="preserve">5) строительства (реконструкции) объектов, в отношении которых выдано разрешение на строительство в соответствии со </w:t>
      </w:r>
      <w:hyperlink r:id="rId12">
        <w:r>
          <w:rPr>
            <w:color w:val="0000FF"/>
          </w:rPr>
          <w:t>статьей 51</w:t>
        </w:r>
      </w:hyperlink>
      <w:r>
        <w:t xml:space="preserve"> Градостроительного кодекса Российской Федерации;</w:t>
      </w:r>
    </w:p>
    <w:p w:rsidR="00510AEB" w:rsidRDefault="00510AEB">
      <w:pPr>
        <w:pStyle w:val="ConsPlusNormal"/>
        <w:spacing w:before="220"/>
        <w:ind w:firstLine="540"/>
        <w:jc w:val="both"/>
      </w:pPr>
      <w:r>
        <w:t>6) производства работ по обеспечению безаварийного функционирования и эксплуатации, в том числе работы по строительству и проведению текущего и капитального ремонта:</w:t>
      </w:r>
    </w:p>
    <w:p w:rsidR="00510AEB" w:rsidRDefault="00510AEB">
      <w:pPr>
        <w:pStyle w:val="ConsPlusNormal"/>
        <w:spacing w:before="220"/>
        <w:ind w:firstLine="540"/>
        <w:jc w:val="both"/>
      </w:pPr>
      <w:r>
        <w:t xml:space="preserve">а) объектов электросетевого хозяйства (при условии соблюдения сетевыми организациями уведомительного порядка путем направления уведомления в администрацию города Покачи о предстоящем сносе зеленых насаждений в охранных зонах в порядке, предусмотренном </w:t>
      </w:r>
      <w:hyperlink r:id="rId13">
        <w:r>
          <w:rPr>
            <w:color w:val="0000FF"/>
          </w:rPr>
          <w:t>пунктами 21</w:t>
        </w:r>
      </w:hyperlink>
      <w:r>
        <w:t xml:space="preserve"> - </w:t>
      </w:r>
      <w:hyperlink r:id="rId14">
        <w:r>
          <w:rPr>
            <w:color w:val="0000FF"/>
          </w:rPr>
          <w:t>24</w:t>
        </w:r>
      </w:hyperlink>
      <w:r>
        <w:t xml:space="preserve"> постановления Правительства Российской Федерации от 24.02.2009 N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p w:rsidR="00510AEB" w:rsidRDefault="00510AEB">
      <w:pPr>
        <w:pStyle w:val="ConsPlusNormal"/>
        <w:spacing w:before="220"/>
        <w:ind w:firstLine="540"/>
        <w:jc w:val="both"/>
      </w:pPr>
      <w:r>
        <w:t>б) оборудования систем газо-, водо-, теплоснабжения и водоотведения, сетей связи;</w:t>
      </w:r>
    </w:p>
    <w:p w:rsidR="00510AEB" w:rsidRDefault="00510AEB">
      <w:pPr>
        <w:pStyle w:val="ConsPlusNormal"/>
        <w:spacing w:before="220"/>
        <w:ind w:firstLine="540"/>
        <w:jc w:val="both"/>
      </w:pPr>
      <w:r>
        <w:t>7) сноса деревьев и кустарников для обеспечения нормальной видимости технических средств регулирования дорожного движения, безопасности движения транспорта и пешеходов;</w:t>
      </w:r>
    </w:p>
    <w:p w:rsidR="00510AEB" w:rsidRDefault="00510AEB">
      <w:pPr>
        <w:pStyle w:val="ConsPlusNormal"/>
        <w:spacing w:before="220"/>
        <w:ind w:firstLine="540"/>
        <w:jc w:val="both"/>
      </w:pPr>
      <w:r>
        <w:t>8) выполнения установленных требований нормативных документов (СНиП, правил благоустройства), регламентирующих содержание зеленых насаждений.</w:t>
      </w:r>
    </w:p>
    <w:p w:rsidR="00510AEB" w:rsidRDefault="00510AEB">
      <w:pPr>
        <w:pStyle w:val="ConsPlusNormal"/>
        <w:ind w:firstLine="540"/>
        <w:jc w:val="both"/>
      </w:pPr>
    </w:p>
    <w:p w:rsidR="00510AEB" w:rsidRDefault="00510AEB">
      <w:pPr>
        <w:pStyle w:val="ConsPlusTitle"/>
        <w:ind w:firstLine="540"/>
        <w:jc w:val="both"/>
        <w:outlineLvl w:val="2"/>
      </w:pPr>
      <w:r>
        <w:t>Статья 2. Круг Заявителей</w:t>
      </w:r>
    </w:p>
    <w:p w:rsidR="00510AEB" w:rsidRDefault="00510AEB">
      <w:pPr>
        <w:pStyle w:val="ConsPlusNormal"/>
        <w:ind w:firstLine="540"/>
        <w:jc w:val="both"/>
      </w:pPr>
    </w:p>
    <w:p w:rsidR="00510AEB" w:rsidRDefault="00510AEB">
      <w:pPr>
        <w:pStyle w:val="ConsPlusNormal"/>
        <w:ind w:firstLine="540"/>
        <w:jc w:val="both"/>
      </w:pPr>
      <w:bookmarkStart w:id="1" w:name="P68"/>
      <w:bookmarkEnd w:id="1"/>
      <w:r>
        <w:t>1. Заявителями являются физические лица, в том числе зарегистрированные в качестве индивидуальных предпринимателей, юридические лица, независимо от права пользования земельным участком, за исключением территорий с лесными насаждениями.</w:t>
      </w:r>
    </w:p>
    <w:p w:rsidR="00510AEB" w:rsidRDefault="00510AEB">
      <w:pPr>
        <w:pStyle w:val="ConsPlusNormal"/>
        <w:spacing w:before="220"/>
        <w:ind w:firstLine="540"/>
        <w:jc w:val="both"/>
      </w:pPr>
      <w:r>
        <w:t xml:space="preserve">2. Интересы заявителей, указанных в </w:t>
      </w:r>
      <w:hyperlink w:anchor="P68">
        <w:r>
          <w:rPr>
            <w:color w:val="0000FF"/>
          </w:rPr>
          <w:t>части 1 статьи 2</w:t>
        </w:r>
      </w:hyperlink>
      <w:r>
        <w:t xml:space="preserve"> настоящего административного регламента, могут представлять лица, обладающие соответствующими полномочиями (далее - представитель).</w:t>
      </w:r>
    </w:p>
    <w:p w:rsidR="00510AEB" w:rsidRDefault="00510AEB">
      <w:pPr>
        <w:pStyle w:val="ConsPlusNormal"/>
        <w:spacing w:before="220"/>
        <w:ind w:firstLine="540"/>
        <w:jc w:val="both"/>
      </w:pPr>
      <w:r>
        <w:t>3. 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w:t>
      </w:r>
    </w:p>
    <w:p w:rsidR="00510AEB" w:rsidRDefault="00510AEB">
      <w:pPr>
        <w:pStyle w:val="ConsPlusNormal"/>
        <w:ind w:firstLine="540"/>
        <w:jc w:val="both"/>
      </w:pPr>
    </w:p>
    <w:p w:rsidR="00510AEB" w:rsidRDefault="00510AEB">
      <w:pPr>
        <w:pStyle w:val="ConsPlusTitle"/>
        <w:ind w:firstLine="540"/>
        <w:jc w:val="both"/>
        <w:outlineLvl w:val="2"/>
      </w:pPr>
      <w:r>
        <w:t xml:space="preserve">Статья 3. Требования предоставления заявителю государственной услуги в соответствии с вариантом предоставления государственной услуги, соответствующим признакам заявителя, определенным в результате анкетирования, проводимого органом, предоставляющим услугу (далее - профилирование), а также результата, за предоставлением которого обратился </w:t>
      </w:r>
      <w:r>
        <w:lastRenderedPageBreak/>
        <w:t>заявитель</w:t>
      </w:r>
    </w:p>
    <w:p w:rsidR="00510AEB" w:rsidRDefault="00510AEB">
      <w:pPr>
        <w:pStyle w:val="ConsPlusNormal"/>
        <w:ind w:firstLine="540"/>
        <w:jc w:val="both"/>
      </w:pPr>
    </w:p>
    <w:p w:rsidR="00510AEB" w:rsidRDefault="00510AEB">
      <w:pPr>
        <w:pStyle w:val="ConsPlusNormal"/>
        <w:ind w:firstLine="540"/>
        <w:jc w:val="both"/>
      </w:pPr>
      <w:r>
        <w:t>1. Информирование о порядке предоставления муниципальной услуги осуществляется:</w:t>
      </w:r>
    </w:p>
    <w:p w:rsidR="00510AEB" w:rsidRDefault="00510AEB">
      <w:pPr>
        <w:pStyle w:val="ConsPlusNormal"/>
        <w:spacing w:before="220"/>
        <w:ind w:firstLine="540"/>
        <w:jc w:val="both"/>
      </w:pPr>
      <w:r>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510AEB" w:rsidRDefault="00510AEB">
      <w:pPr>
        <w:pStyle w:val="ConsPlusNormal"/>
        <w:spacing w:before="220"/>
        <w:ind w:firstLine="540"/>
        <w:jc w:val="both"/>
      </w:pPr>
      <w:r>
        <w:t>2) по телефону уполномоченного органа или многофункционального центра;</w:t>
      </w:r>
    </w:p>
    <w:p w:rsidR="00510AEB" w:rsidRDefault="00510AEB">
      <w:pPr>
        <w:pStyle w:val="ConsPlusNormal"/>
        <w:spacing w:before="220"/>
        <w:ind w:firstLine="540"/>
        <w:jc w:val="both"/>
      </w:pPr>
      <w:r>
        <w:t>3) письменно, в том числе посредством электронной почты, факсимильной связи;</w:t>
      </w:r>
    </w:p>
    <w:p w:rsidR="00510AEB" w:rsidRDefault="00510AEB">
      <w:pPr>
        <w:pStyle w:val="ConsPlusNormal"/>
        <w:spacing w:before="220"/>
        <w:ind w:firstLine="540"/>
        <w:jc w:val="both"/>
      </w:pPr>
      <w:r>
        <w:t>4) посредством размещения в открытой и доступной форме информации:</w:t>
      </w:r>
    </w:p>
    <w:p w:rsidR="00510AEB" w:rsidRDefault="00510AEB">
      <w:pPr>
        <w:pStyle w:val="ConsPlusNormal"/>
        <w:spacing w:before="220"/>
        <w:ind w:firstLine="540"/>
        <w:jc w:val="both"/>
      </w:pPr>
      <w:r>
        <w:t>а) в федеральной государственной информационной системе "Единый портал государственных и муниципальных услуг (функций)" (https://www.gosuslugi.ru/) (далее - Единый портал);</w:t>
      </w:r>
    </w:p>
    <w:p w:rsidR="00510AEB" w:rsidRDefault="00510AEB">
      <w:pPr>
        <w:pStyle w:val="ConsPlusNormal"/>
        <w:spacing w:before="220"/>
        <w:ind w:firstLine="540"/>
        <w:jc w:val="both"/>
      </w:pPr>
      <w:r>
        <w:t>б) на официальном сайте уполномоченного органа (https://www.admpokachi.ru);</w:t>
      </w:r>
    </w:p>
    <w:p w:rsidR="00510AEB" w:rsidRDefault="00510AEB">
      <w:pPr>
        <w:pStyle w:val="ConsPlusNormal"/>
        <w:spacing w:before="220"/>
        <w:ind w:firstLine="540"/>
        <w:jc w:val="both"/>
      </w:pPr>
      <w:r>
        <w:t>5) посредством размещения информации на информационных стендах уполномоченного органа или многофункционального центра.</w:t>
      </w:r>
    </w:p>
    <w:p w:rsidR="00510AEB" w:rsidRDefault="00510AEB">
      <w:pPr>
        <w:pStyle w:val="ConsPlusNormal"/>
        <w:spacing w:before="220"/>
        <w:ind w:firstLine="540"/>
        <w:jc w:val="both"/>
      </w:pPr>
      <w:bookmarkStart w:id="2" w:name="P82"/>
      <w:bookmarkEnd w:id="2"/>
      <w:r>
        <w:t>2. Информирование осуществляется по вопросам, касающимся: способов подачи заявления о предоставлении муниципальной услуги; адресов уполномоченного органа и многофункциональных центров, обращение в которые необходимо для предоставления муниципальной услуги; справочной информации о работе уполномоченного органа (структурного подразделения уполномоченного органа); документов, необходимых для предоставления услуги; порядка и сроков предоставления муниципальной услуги; порядка получения сведений о ходе рассмотрения заявления о предоставлении муниципальной услуги и о результатах предоставления муниципальной услуги;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510AEB" w:rsidRDefault="00510AEB">
      <w:pPr>
        <w:pStyle w:val="ConsPlusNormal"/>
        <w:spacing w:before="220"/>
        <w:ind w:firstLine="540"/>
        <w:jc w:val="both"/>
      </w:pPr>
      <w:r>
        <w:t>Получение информации по вопросам предоставления муниципальной услуги осуществляется бесплатно.</w:t>
      </w:r>
    </w:p>
    <w:p w:rsidR="00510AEB" w:rsidRDefault="00510AEB">
      <w:pPr>
        <w:pStyle w:val="ConsPlusNormal"/>
        <w:spacing w:before="220"/>
        <w:ind w:firstLine="540"/>
        <w:jc w:val="both"/>
      </w:pPr>
      <w:r>
        <w:t>3.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510AEB" w:rsidRDefault="00510AEB">
      <w:pPr>
        <w:pStyle w:val="ConsPlusNormal"/>
        <w:spacing w:before="220"/>
        <w:ind w:firstLine="540"/>
        <w:jc w:val="both"/>
      </w:pPr>
      <w: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510AEB" w:rsidRDefault="00510AEB">
      <w:pPr>
        <w:pStyle w:val="ConsPlusNormal"/>
        <w:spacing w:before="220"/>
        <w:ind w:firstLine="540"/>
        <w:jc w:val="both"/>
      </w:pPr>
      <w: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510AEB" w:rsidRDefault="00510AEB">
      <w:pPr>
        <w:pStyle w:val="ConsPlusNormal"/>
        <w:spacing w:before="220"/>
        <w:ind w:firstLine="540"/>
        <w:jc w:val="both"/>
      </w:pPr>
      <w:r>
        <w:t>Если подготовка ответа требует продолжительного времени, он предлагает заявителю один из следующих вариантов дальнейших действий:</w:t>
      </w:r>
    </w:p>
    <w:p w:rsidR="00510AEB" w:rsidRDefault="00510AEB">
      <w:pPr>
        <w:pStyle w:val="ConsPlusNormal"/>
        <w:spacing w:before="220"/>
        <w:ind w:firstLine="540"/>
        <w:jc w:val="both"/>
      </w:pPr>
      <w:r>
        <w:t>1) изложить обращение в письменной форме;</w:t>
      </w:r>
    </w:p>
    <w:p w:rsidR="00510AEB" w:rsidRDefault="00510AEB">
      <w:pPr>
        <w:pStyle w:val="ConsPlusNormal"/>
        <w:spacing w:before="220"/>
        <w:ind w:firstLine="540"/>
        <w:jc w:val="both"/>
      </w:pPr>
      <w:r>
        <w:lastRenderedPageBreak/>
        <w:t>2) назначить другое время для консультаций.</w:t>
      </w:r>
    </w:p>
    <w:p w:rsidR="00510AEB" w:rsidRDefault="00510AEB">
      <w:pPr>
        <w:pStyle w:val="ConsPlusNormal"/>
        <w:spacing w:before="220"/>
        <w:ind w:firstLine="540"/>
        <w:jc w:val="both"/>
      </w:pPr>
      <w: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510AEB" w:rsidRDefault="00510AEB">
      <w:pPr>
        <w:pStyle w:val="ConsPlusNormal"/>
        <w:spacing w:before="220"/>
        <w:ind w:firstLine="540"/>
        <w:jc w:val="both"/>
      </w:pPr>
      <w:r>
        <w:t>Продолжительность информирования по телефону не должна превышать 10 минут.</w:t>
      </w:r>
    </w:p>
    <w:p w:rsidR="00510AEB" w:rsidRDefault="00510AEB">
      <w:pPr>
        <w:pStyle w:val="ConsPlusNormal"/>
        <w:spacing w:before="220"/>
        <w:ind w:firstLine="540"/>
        <w:jc w:val="both"/>
      </w:pPr>
      <w:r>
        <w:t>Информирование осуществляется в соответствии с графиком приема граждан.</w:t>
      </w:r>
    </w:p>
    <w:p w:rsidR="00510AEB" w:rsidRDefault="00510AEB">
      <w:pPr>
        <w:pStyle w:val="ConsPlusNormal"/>
        <w:spacing w:before="220"/>
        <w:ind w:firstLine="540"/>
        <w:jc w:val="both"/>
      </w:pPr>
      <w:r>
        <w:t xml:space="preserve">4. По письменному обращению должностное лицо уполномоченного органа, ответственное за предоставление муниципальной услуги, подробно в письменной форме разъясняет гражданину сведения по вопросам, указанным в </w:t>
      </w:r>
      <w:hyperlink w:anchor="P82">
        <w:r>
          <w:rPr>
            <w:color w:val="0000FF"/>
          </w:rPr>
          <w:t>части 2 статьи 3</w:t>
        </w:r>
      </w:hyperlink>
      <w:r>
        <w:t xml:space="preserve"> настоящего административного регламента в порядке, установленном Федеральным </w:t>
      </w:r>
      <w:hyperlink r:id="rId15">
        <w:r>
          <w:rPr>
            <w:color w:val="0000FF"/>
          </w:rPr>
          <w:t>законом</w:t>
        </w:r>
      </w:hyperlink>
      <w:r>
        <w:t xml:space="preserve"> от 02.05.2006 N 59-ФЗ "О порядке рассмотрения обращений граждан Российской Федерации" (далее - Федеральный закон N 59-ФЗ).</w:t>
      </w:r>
    </w:p>
    <w:p w:rsidR="00510AEB" w:rsidRDefault="00510AEB">
      <w:pPr>
        <w:pStyle w:val="ConsPlusNormal"/>
        <w:spacing w:before="220"/>
        <w:ind w:firstLine="540"/>
        <w:jc w:val="both"/>
      </w:pPr>
      <w:r>
        <w:t xml:space="preserve">5. На Едином портале размещаются сведения, предусмотренные </w:t>
      </w:r>
      <w:hyperlink r:id="rId16">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N 861.</w:t>
      </w:r>
    </w:p>
    <w:p w:rsidR="00510AEB" w:rsidRDefault="00510AEB">
      <w:pPr>
        <w:pStyle w:val="ConsPlusNormal"/>
        <w:spacing w:before="220"/>
        <w:ind w:firstLine="540"/>
        <w:jc w:val="both"/>
      </w:pPr>
      <w: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510AEB" w:rsidRDefault="00510AEB">
      <w:pPr>
        <w:pStyle w:val="ConsPlusNormal"/>
        <w:spacing w:before="220"/>
        <w:ind w:firstLine="540"/>
        <w:jc w:val="both"/>
      </w:pPr>
      <w:r>
        <w:t>6. На официальном сайте уполномоченного органа, на стендах в местах предоставления муниципальной услуги и в многофункциональном центре размещается следующая справочная информация:</w:t>
      </w:r>
    </w:p>
    <w:p w:rsidR="00510AEB" w:rsidRDefault="00510AEB">
      <w:pPr>
        <w:pStyle w:val="ConsPlusNormal"/>
        <w:spacing w:before="220"/>
        <w:ind w:firstLine="540"/>
        <w:jc w:val="both"/>
      </w:pPr>
      <w:r>
        <w:t>1) о месте нахождения и графике работы уполномоченного органа и его структурных подразделений, ответственных за предоставление муниципальной услуги, а также многофункциональных центров;</w:t>
      </w:r>
    </w:p>
    <w:p w:rsidR="00510AEB" w:rsidRDefault="00510AEB">
      <w:pPr>
        <w:pStyle w:val="ConsPlusNormal"/>
        <w:spacing w:before="220"/>
        <w:ind w:firstLine="540"/>
        <w:jc w:val="both"/>
      </w:pPr>
      <w:r>
        <w:t>2) 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 автоинформатора (при наличии);</w:t>
      </w:r>
    </w:p>
    <w:p w:rsidR="00510AEB" w:rsidRDefault="00510AEB">
      <w:pPr>
        <w:pStyle w:val="ConsPlusNormal"/>
        <w:spacing w:before="220"/>
        <w:ind w:firstLine="540"/>
        <w:jc w:val="both"/>
      </w:pPr>
      <w:r>
        <w:t>3) адрес официального сайта, а также электронной почты и (или) формы обратной связи уполномоченного органа в сети "Интернет".</w:t>
      </w:r>
    </w:p>
    <w:p w:rsidR="00510AEB" w:rsidRDefault="00510AEB">
      <w:pPr>
        <w:pStyle w:val="ConsPlusNormal"/>
        <w:spacing w:before="220"/>
        <w:ind w:firstLine="540"/>
        <w:jc w:val="both"/>
      </w:pPr>
      <w:r>
        <w:t>7. 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510AEB" w:rsidRDefault="00510AEB">
      <w:pPr>
        <w:pStyle w:val="ConsPlusNormal"/>
        <w:spacing w:before="220"/>
        <w:ind w:firstLine="540"/>
        <w:jc w:val="both"/>
      </w:pPr>
      <w:r>
        <w:t>8.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510AEB" w:rsidRDefault="00510AEB">
      <w:pPr>
        <w:pStyle w:val="ConsPlusNormal"/>
        <w:spacing w:before="220"/>
        <w:ind w:firstLine="540"/>
        <w:jc w:val="both"/>
      </w:pPr>
      <w:r>
        <w:t xml:space="preserve">9.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Едином портале, а также в соответствующем структурном </w:t>
      </w:r>
      <w:r>
        <w:lastRenderedPageBreak/>
        <w:t>подразделении уполномоченного органа при обращении заявителя лично, по телефону, посредством электронной почты.</w:t>
      </w:r>
    </w:p>
    <w:p w:rsidR="00510AEB" w:rsidRDefault="00510AEB">
      <w:pPr>
        <w:pStyle w:val="ConsPlusNormal"/>
        <w:ind w:firstLine="540"/>
        <w:jc w:val="both"/>
      </w:pPr>
    </w:p>
    <w:p w:rsidR="00510AEB" w:rsidRDefault="00510AEB">
      <w:pPr>
        <w:pStyle w:val="ConsPlusTitle"/>
        <w:jc w:val="center"/>
        <w:outlineLvl w:val="1"/>
      </w:pPr>
      <w:r>
        <w:t>Глава II. СТАНДАРТ ПРЕДОСТАВЛЕНИЯ МУНИЦИПАЛЬНОЙ УСЛУГИ</w:t>
      </w:r>
    </w:p>
    <w:p w:rsidR="00510AEB" w:rsidRDefault="00510AEB">
      <w:pPr>
        <w:pStyle w:val="ConsPlusNormal"/>
        <w:ind w:firstLine="540"/>
        <w:jc w:val="both"/>
      </w:pPr>
    </w:p>
    <w:p w:rsidR="00510AEB" w:rsidRDefault="00510AEB">
      <w:pPr>
        <w:pStyle w:val="ConsPlusTitle"/>
        <w:ind w:firstLine="540"/>
        <w:jc w:val="both"/>
        <w:outlineLvl w:val="2"/>
      </w:pPr>
      <w:r>
        <w:t>Статья 4. Наименование муниципальной услуги</w:t>
      </w:r>
    </w:p>
    <w:p w:rsidR="00510AEB" w:rsidRDefault="00510AEB">
      <w:pPr>
        <w:pStyle w:val="ConsPlusNormal"/>
        <w:ind w:firstLine="540"/>
        <w:jc w:val="both"/>
      </w:pPr>
    </w:p>
    <w:p w:rsidR="00510AEB" w:rsidRDefault="00510AEB">
      <w:pPr>
        <w:pStyle w:val="ConsPlusNormal"/>
        <w:ind w:firstLine="540"/>
        <w:jc w:val="both"/>
      </w:pPr>
      <w:r>
        <w:t>1. Наименование муниципальной услуги - "Выдача разрешений на право вырубки зеленых насаждений".</w:t>
      </w:r>
    </w:p>
    <w:p w:rsidR="00510AEB" w:rsidRDefault="00510AEB">
      <w:pPr>
        <w:pStyle w:val="ConsPlusNormal"/>
        <w:ind w:firstLine="540"/>
        <w:jc w:val="both"/>
      </w:pPr>
    </w:p>
    <w:p w:rsidR="00510AEB" w:rsidRDefault="00510AEB">
      <w:pPr>
        <w:pStyle w:val="ConsPlusTitle"/>
        <w:ind w:firstLine="540"/>
        <w:jc w:val="both"/>
        <w:outlineLvl w:val="2"/>
      </w:pPr>
      <w:r>
        <w:t>Статья 5. Наименование органа местного самоуправления, предоставляющего муниципальную услугу</w:t>
      </w:r>
    </w:p>
    <w:p w:rsidR="00510AEB" w:rsidRDefault="00510AEB">
      <w:pPr>
        <w:pStyle w:val="ConsPlusNormal"/>
        <w:ind w:firstLine="540"/>
        <w:jc w:val="both"/>
      </w:pPr>
    </w:p>
    <w:p w:rsidR="00510AEB" w:rsidRDefault="00510AEB">
      <w:pPr>
        <w:pStyle w:val="ConsPlusNormal"/>
        <w:ind w:firstLine="540"/>
        <w:jc w:val="both"/>
      </w:pPr>
      <w:r>
        <w:t>1. Муниципальная услуга предоставляется администрацией города Покачи.</w:t>
      </w:r>
    </w:p>
    <w:p w:rsidR="00510AEB" w:rsidRDefault="00510AEB">
      <w:pPr>
        <w:pStyle w:val="ConsPlusNormal"/>
        <w:spacing w:before="220"/>
        <w:ind w:firstLine="540"/>
        <w:jc w:val="both"/>
      </w:pPr>
      <w:r>
        <w:t>2. Непосредственное предоставление муниципальной услуги осуществляет структурное подразделение администрации города Покачи - управление по вопросам безопасности, гражданской обороны и чрезвычайных ситуаций администрации города Покачи.</w:t>
      </w:r>
    </w:p>
    <w:p w:rsidR="00510AEB" w:rsidRDefault="00510AEB">
      <w:pPr>
        <w:pStyle w:val="ConsPlusNormal"/>
        <w:ind w:firstLine="540"/>
        <w:jc w:val="both"/>
      </w:pPr>
    </w:p>
    <w:p w:rsidR="00510AEB" w:rsidRDefault="00510AEB">
      <w:pPr>
        <w:pStyle w:val="ConsPlusTitle"/>
        <w:ind w:firstLine="540"/>
        <w:jc w:val="both"/>
        <w:outlineLvl w:val="2"/>
      </w:pPr>
      <w:r>
        <w:t>Статья 6. Описание результата предоставления муниципальной услуги</w:t>
      </w:r>
    </w:p>
    <w:p w:rsidR="00510AEB" w:rsidRDefault="00510AEB">
      <w:pPr>
        <w:pStyle w:val="ConsPlusNormal"/>
        <w:ind w:firstLine="540"/>
        <w:jc w:val="both"/>
      </w:pPr>
    </w:p>
    <w:p w:rsidR="00510AEB" w:rsidRDefault="00510AEB">
      <w:pPr>
        <w:pStyle w:val="ConsPlusNormal"/>
        <w:ind w:firstLine="540"/>
        <w:jc w:val="both"/>
      </w:pPr>
      <w:bookmarkStart w:id="3" w:name="P117"/>
      <w:bookmarkEnd w:id="3"/>
      <w:r>
        <w:t>1. Результатом предоставления услуги является:</w:t>
      </w:r>
    </w:p>
    <w:p w:rsidR="00510AEB" w:rsidRDefault="00510AEB">
      <w:pPr>
        <w:pStyle w:val="ConsPlusNormal"/>
        <w:spacing w:before="220"/>
        <w:ind w:firstLine="540"/>
        <w:jc w:val="both"/>
      </w:pPr>
      <w:r>
        <w:t xml:space="preserve">1) </w:t>
      </w:r>
      <w:hyperlink w:anchor="P420">
        <w:r>
          <w:rPr>
            <w:color w:val="0000FF"/>
          </w:rPr>
          <w:t>разрешение</w:t>
        </w:r>
      </w:hyperlink>
      <w:r>
        <w:t xml:space="preserve"> на право вырубки зеленых насаждений, которое оформляется по форме согласно приложению 1 к настоящему административному регламенту, либо уведомление в форме письма в случае, когда оформление разрешения на снос зеленых насаждений не требуется;</w:t>
      </w:r>
    </w:p>
    <w:p w:rsidR="00510AEB" w:rsidRDefault="00510AEB">
      <w:pPr>
        <w:pStyle w:val="ConsPlusNormal"/>
        <w:spacing w:before="220"/>
        <w:ind w:firstLine="540"/>
        <w:jc w:val="both"/>
      </w:pPr>
      <w:r>
        <w:t xml:space="preserve">2) </w:t>
      </w:r>
      <w:hyperlink w:anchor="P493">
        <w:r>
          <w:rPr>
            <w:color w:val="0000FF"/>
          </w:rPr>
          <w:t>решение</w:t>
        </w:r>
      </w:hyperlink>
      <w:r>
        <w:t xml:space="preserve"> об отказе в предоставлении муниципальной услуги по форме согласно приложению 2 к административному регламенту.</w:t>
      </w:r>
    </w:p>
    <w:p w:rsidR="00510AEB" w:rsidRDefault="00510AEB">
      <w:pPr>
        <w:pStyle w:val="ConsPlusNormal"/>
        <w:spacing w:before="220"/>
        <w:ind w:firstLine="540"/>
        <w:jc w:val="both"/>
      </w:pPr>
      <w:r>
        <w:t xml:space="preserve">2. Результат предоставления услуги, указанный в </w:t>
      </w:r>
      <w:hyperlink w:anchor="P117">
        <w:r>
          <w:rPr>
            <w:color w:val="0000FF"/>
          </w:rPr>
          <w:t>части 1 статьи 6</w:t>
        </w:r>
      </w:hyperlink>
      <w:r>
        <w:t xml:space="preserve"> настоящего административного регламента:</w:t>
      </w:r>
    </w:p>
    <w:p w:rsidR="00510AEB" w:rsidRDefault="00510AEB">
      <w:pPr>
        <w:pStyle w:val="ConsPlusNormal"/>
        <w:spacing w:before="220"/>
        <w:ind w:firstLine="540"/>
        <w:jc w:val="both"/>
      </w:pPr>
      <w:r>
        <w:t>1) направляется заявителю в форме электронного документа, подписанного усиленной квалифицированной электронной подписью уполномоченного должностного лица, в личный кабинет на Едином портале в случае, если такой способ указан в заявлении о выдаче разрешения на право вырубки зеленых насаждений;</w:t>
      </w:r>
    </w:p>
    <w:p w:rsidR="00510AEB" w:rsidRDefault="00510AEB">
      <w:pPr>
        <w:pStyle w:val="ConsPlusNormal"/>
        <w:spacing w:before="220"/>
        <w:ind w:firstLine="540"/>
        <w:jc w:val="both"/>
      </w:pPr>
      <w:r>
        <w:t>2) выдается заявителю на бумажном носителе при личном обращении в уполномоченный орган, многофункциональный центр в соответствии с выбранным заявителем способом получения результата предоставления муниципальной услуги.</w:t>
      </w:r>
    </w:p>
    <w:p w:rsidR="00510AEB" w:rsidRDefault="00510AEB">
      <w:pPr>
        <w:pStyle w:val="ConsPlusNormal"/>
        <w:ind w:firstLine="540"/>
        <w:jc w:val="both"/>
      </w:pPr>
    </w:p>
    <w:p w:rsidR="00510AEB" w:rsidRDefault="00510AEB">
      <w:pPr>
        <w:pStyle w:val="ConsPlusTitle"/>
        <w:ind w:firstLine="540"/>
        <w:jc w:val="both"/>
        <w:outlineLvl w:val="2"/>
      </w:pPr>
      <w:r>
        <w:t>Статья 7. Срок предоставления муниципальной услуги</w:t>
      </w:r>
    </w:p>
    <w:p w:rsidR="00510AEB" w:rsidRDefault="00510AEB">
      <w:pPr>
        <w:pStyle w:val="ConsPlusNormal"/>
        <w:ind w:firstLine="540"/>
        <w:jc w:val="both"/>
      </w:pPr>
    </w:p>
    <w:p w:rsidR="00510AEB" w:rsidRDefault="00510AEB">
      <w:pPr>
        <w:pStyle w:val="ConsPlusNormal"/>
        <w:ind w:firstLine="540"/>
        <w:jc w:val="both"/>
      </w:pPr>
      <w:r>
        <w:t>1. При обращении заявителя за получением разрешения на вырубку зеленых насаждений не может превышать 17 рабочих дней с даты регистрации заявления в уполномоченном органе.</w:t>
      </w:r>
    </w:p>
    <w:p w:rsidR="00510AEB" w:rsidRDefault="00510AEB">
      <w:pPr>
        <w:pStyle w:val="ConsPlusNormal"/>
        <w:spacing w:before="220"/>
        <w:ind w:firstLine="540"/>
        <w:jc w:val="both"/>
      </w:pPr>
      <w:r>
        <w:t>2. Срок предоставления муниципальной услуги начинает исчисляться с даты регистрации заявления.</w:t>
      </w:r>
    </w:p>
    <w:p w:rsidR="00510AEB" w:rsidRDefault="00510AEB">
      <w:pPr>
        <w:pStyle w:val="ConsPlusNormal"/>
        <w:spacing w:before="220"/>
        <w:ind w:firstLine="540"/>
        <w:jc w:val="both"/>
      </w:pPr>
      <w:r>
        <w:t>3. В общий срок предоставления муниципальной услуги входит срок направления межведомственных запросов и получения на них ответов, срок направления документов, являющихся результатом предоставления муниципальной услуги.</w:t>
      </w:r>
    </w:p>
    <w:p w:rsidR="00510AEB" w:rsidRDefault="00510AEB">
      <w:pPr>
        <w:pStyle w:val="ConsPlusNormal"/>
        <w:ind w:firstLine="540"/>
        <w:jc w:val="both"/>
      </w:pPr>
    </w:p>
    <w:p w:rsidR="00510AEB" w:rsidRDefault="00510AEB">
      <w:pPr>
        <w:pStyle w:val="ConsPlusTitle"/>
        <w:ind w:firstLine="540"/>
        <w:jc w:val="both"/>
        <w:outlineLvl w:val="2"/>
      </w:pPr>
      <w:r>
        <w:lastRenderedPageBreak/>
        <w:t>Статья 8. Правовые основания для предоставления муниципальной услуги</w:t>
      </w:r>
    </w:p>
    <w:p w:rsidR="00510AEB" w:rsidRDefault="00510AEB">
      <w:pPr>
        <w:pStyle w:val="ConsPlusNormal"/>
        <w:ind w:firstLine="540"/>
        <w:jc w:val="both"/>
      </w:pPr>
    </w:p>
    <w:p w:rsidR="00510AEB" w:rsidRDefault="00510AEB">
      <w:pPr>
        <w:pStyle w:val="ConsPlusNormal"/>
        <w:ind w:firstLine="540"/>
        <w:jc w:val="both"/>
      </w:pPr>
      <w:r>
        <w:t>1.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в федеральной государственной информационной системе "Федеральный реестр государственных и муниципальных услуг (функций).</w:t>
      </w:r>
    </w:p>
    <w:p w:rsidR="00510AEB" w:rsidRDefault="00510AEB">
      <w:pPr>
        <w:pStyle w:val="ConsPlusNormal"/>
        <w:ind w:firstLine="540"/>
        <w:jc w:val="both"/>
      </w:pPr>
    </w:p>
    <w:p w:rsidR="00510AEB" w:rsidRDefault="00510AEB">
      <w:pPr>
        <w:pStyle w:val="ConsPlusTitle"/>
        <w:ind w:firstLine="540"/>
        <w:jc w:val="both"/>
        <w:outlineLvl w:val="2"/>
      </w:pPr>
      <w:r>
        <w:t>Статья 9. Исчерпывающий перечень документов, необходимых для предоставления муниципальной услуги</w:t>
      </w:r>
    </w:p>
    <w:p w:rsidR="00510AEB" w:rsidRDefault="00510AEB">
      <w:pPr>
        <w:pStyle w:val="ConsPlusNormal"/>
        <w:ind w:firstLine="540"/>
        <w:jc w:val="both"/>
      </w:pPr>
    </w:p>
    <w:p w:rsidR="00510AEB" w:rsidRDefault="00510AEB">
      <w:pPr>
        <w:pStyle w:val="ConsPlusNormal"/>
        <w:ind w:firstLine="540"/>
        <w:jc w:val="both"/>
      </w:pPr>
      <w:r>
        <w:t>1. Исчерпывающий перечень документов и сведений,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510AEB" w:rsidRDefault="00510AEB">
      <w:pPr>
        <w:pStyle w:val="ConsPlusNormal"/>
        <w:spacing w:before="220"/>
        <w:ind w:firstLine="540"/>
        <w:jc w:val="both"/>
      </w:pPr>
      <w:r>
        <w:t xml:space="preserve">Заявитель или его представитель представляет в уполномоченный в орган заявление о выдаче </w:t>
      </w:r>
      <w:hyperlink w:anchor="P420">
        <w:r>
          <w:rPr>
            <w:color w:val="0000FF"/>
          </w:rPr>
          <w:t>разрешения</w:t>
        </w:r>
      </w:hyperlink>
      <w:r>
        <w:t xml:space="preserve"> на право вырубки зеленых насаждений по форме, приведенной в приложении 1 к настоящему административному регламенту, а также прилагаемые к нему документы, указанные в </w:t>
      </w:r>
      <w:hyperlink w:anchor="P155">
        <w:r>
          <w:rPr>
            <w:color w:val="0000FF"/>
          </w:rPr>
          <w:t>части 5 статьи 9</w:t>
        </w:r>
      </w:hyperlink>
      <w:r>
        <w:t xml:space="preserve"> настоящего административного регламента, и одним из следующих способов по выбору заявителя:</w:t>
      </w:r>
    </w:p>
    <w:p w:rsidR="00510AEB" w:rsidRDefault="00510AEB">
      <w:pPr>
        <w:pStyle w:val="ConsPlusNormal"/>
        <w:spacing w:before="220"/>
        <w:ind w:firstLine="540"/>
        <w:jc w:val="both"/>
      </w:pPr>
      <w:bookmarkStart w:id="4" w:name="P138"/>
      <w:bookmarkEnd w:id="4"/>
      <w:r>
        <w:t>1) в электронной форме посредством федеральной государственной информационной системы "Единый портал государственных и муниципальных услуг (функций)" (далее - Единый портал).</w:t>
      </w:r>
    </w:p>
    <w:p w:rsidR="00510AEB" w:rsidRDefault="00510AEB">
      <w:pPr>
        <w:pStyle w:val="ConsPlusNormal"/>
        <w:spacing w:before="220"/>
        <w:ind w:firstLine="540"/>
        <w:jc w:val="both"/>
      </w:pPr>
      <w:r>
        <w:t>В случае представления заявления о выдаче разрешения на право вырубки зеленых насаждений и прилагаемых к нему документов указанным способом заявитель или его представитель, прошедшие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заполняют форму указанного заявления с использованием интерактивной формы в электронном виде, без необходимости дополнительной подачи заявления в какой-либо иной форме.</w:t>
      </w:r>
    </w:p>
    <w:p w:rsidR="00510AEB" w:rsidRDefault="00510AEB">
      <w:pPr>
        <w:pStyle w:val="ConsPlusNormal"/>
        <w:spacing w:before="220"/>
        <w:ind w:firstLine="540"/>
        <w:jc w:val="both"/>
      </w:pPr>
      <w:r>
        <w:t xml:space="preserve">Заявление о выдаче разрешения на право вырубки зеленых насаждений направляется заявителем или его представителем вместе с прикрепленными электронными документами, указанными в </w:t>
      </w:r>
      <w:hyperlink w:anchor="P158">
        <w:r>
          <w:rPr>
            <w:color w:val="0000FF"/>
          </w:rPr>
          <w:t>пунктах 2</w:t>
        </w:r>
      </w:hyperlink>
      <w:r>
        <w:t xml:space="preserve"> - </w:t>
      </w:r>
      <w:hyperlink w:anchor="P164">
        <w:r>
          <w:rPr>
            <w:color w:val="0000FF"/>
          </w:rPr>
          <w:t>8 части 5 статьи 9</w:t>
        </w:r>
      </w:hyperlink>
      <w:r>
        <w:t xml:space="preserve"> настоящего административного регламента. Заявление подписывается заявителем или его представителем, уполномоченным на подписание такого заявления, усиленной квалифицированной электронной подписью, либо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w:t>
      </w:r>
      <w:hyperlink r:id="rId17">
        <w:r>
          <w:rPr>
            <w:color w:val="0000FF"/>
          </w:rPr>
          <w:t>частью 5 статьи 8</w:t>
        </w:r>
      </w:hyperlink>
      <w:r>
        <w:t xml:space="preserve"> Федерального закона от 06.04.2011 N 63-ФЗ Федерального закона "Об электронной подписи", а также при наличии у владельца сертификата ключа проверки ключа простой электронной подписи, выданного ему при </w:t>
      </w:r>
      <w:r>
        <w:lastRenderedPageBreak/>
        <w:t xml:space="preserve">личном приеме в соответствии с </w:t>
      </w:r>
      <w:hyperlink r:id="rId18">
        <w:r>
          <w:rPr>
            <w:color w:val="0000FF"/>
          </w:rPr>
          <w:t>Правилами</w:t>
        </w:r>
      </w:hyperlink>
      <w:r>
        <w:t xml:space="preserve"> 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25.01.2013 N 33 "Об использовании простой электронной подписи при оказании государственных и муниципальных услуг", в соответствии с </w:t>
      </w:r>
      <w:hyperlink r:id="rId19">
        <w:r>
          <w:rPr>
            <w:color w:val="0000FF"/>
          </w:rPr>
          <w:t>Правилами</w:t>
        </w:r>
      </w:hyperlink>
      <w:r>
        <w:t xml:space="preserve">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25.06.2012 N 634 "О видах электронной подписи, использование которых допускается при обращении за получением государственных и муниципальных услуг" (далее - усиленная неквалифицированная электронная подпись).</w:t>
      </w:r>
    </w:p>
    <w:p w:rsidR="00510AEB" w:rsidRDefault="00510AEB">
      <w:pPr>
        <w:pStyle w:val="ConsPlusNormal"/>
        <w:spacing w:before="220"/>
        <w:ind w:firstLine="540"/>
        <w:jc w:val="both"/>
      </w:pPr>
      <w:r>
        <w:t xml:space="preserve">2) на бумажном носителе посредством личного обращения в орган местного самоуправления, в том числе через многофункциональный центр в соответствии с соглашением о взаимодействии между многофункциональным центром и уполномоченным органом местного самоуправления, заключенным в соответствии с </w:t>
      </w:r>
      <w:hyperlink r:id="rId20">
        <w:r>
          <w:rPr>
            <w:color w:val="0000FF"/>
          </w:rPr>
          <w:t>постановлением</w:t>
        </w:r>
      </w:hyperlink>
      <w:r>
        <w:t xml:space="preserve"> Правительства Российской Федерации от 27.09.2011 N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либо посредством почтового отправления с уведомлением о вручении.</w:t>
      </w:r>
    </w:p>
    <w:p w:rsidR="00510AEB" w:rsidRDefault="00510AEB">
      <w:pPr>
        <w:pStyle w:val="ConsPlusNormal"/>
        <w:spacing w:before="220"/>
        <w:ind w:firstLine="540"/>
        <w:jc w:val="both"/>
      </w:pPr>
      <w:r>
        <w:t>2. 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510AEB" w:rsidRDefault="00510AEB">
      <w:pPr>
        <w:pStyle w:val="ConsPlusNormal"/>
        <w:spacing w:before="220"/>
        <w:ind w:firstLine="540"/>
        <w:jc w:val="both"/>
      </w:pPr>
      <w:r>
        <w:t xml:space="preserve">В целях предоставления услуги заявителю или его представителю обеспечивается в многофункциональных центрах доступ к Единому порталу, в соответствии с </w:t>
      </w:r>
      <w:hyperlink r:id="rId21">
        <w:r>
          <w:rPr>
            <w:color w:val="0000FF"/>
          </w:rPr>
          <w:t>постановлением</w:t>
        </w:r>
      </w:hyperlink>
      <w:r>
        <w:t xml:space="preserve"> Правительства Российской Федерации от 22.12.2012 N 1376 "Об утверждении Правил организации деятельности многофункциональных центров предоставления государственных и муниципальных услуг".</w:t>
      </w:r>
    </w:p>
    <w:p w:rsidR="00510AEB" w:rsidRDefault="00510AEB">
      <w:pPr>
        <w:pStyle w:val="ConsPlusNormal"/>
        <w:spacing w:before="220"/>
        <w:ind w:firstLine="540"/>
        <w:jc w:val="both"/>
      </w:pPr>
      <w:r>
        <w:t xml:space="preserve">3. Документы, прилагаемые заявителем к заявлению о выдаче разрешения на право вырубки зеленых насаждений, представляемые в электронной форме, направляются в следующих форматах, утвержденных </w:t>
      </w:r>
      <w:hyperlink r:id="rId22">
        <w:r>
          <w:rPr>
            <w:color w:val="0000FF"/>
          </w:rPr>
          <w:t>постановлением</w:t>
        </w:r>
      </w:hyperlink>
      <w:r>
        <w:t xml:space="preserve"> Правительства Ханты-Мансийского автономного округа - Югры от 13.07.2018 N 207-п "О требованиях к форматам заявлений и иных документов, представляемых в форме электронных документов, необходимых для предоставления государственных и муниципальных услуг":</w:t>
      </w:r>
    </w:p>
    <w:p w:rsidR="00510AEB" w:rsidRDefault="00510AEB">
      <w:pPr>
        <w:pStyle w:val="ConsPlusNormal"/>
        <w:spacing w:before="220"/>
        <w:ind w:firstLine="540"/>
        <w:jc w:val="both"/>
      </w:pPr>
      <w:r>
        <w:t>1) xml - для документов, в отношении которых утверждены формы и требования по формированию электронных документов в виде файлов в формате хт1;</w:t>
      </w:r>
    </w:p>
    <w:p w:rsidR="00510AEB" w:rsidRDefault="00510AEB">
      <w:pPr>
        <w:pStyle w:val="ConsPlusNormal"/>
        <w:spacing w:before="220"/>
        <w:ind w:firstLine="540"/>
        <w:jc w:val="both"/>
      </w:pPr>
      <w:r>
        <w:t>2) doc, docx, odt - для документов с текстовым содержанием, не включающим формулы;</w:t>
      </w:r>
    </w:p>
    <w:p w:rsidR="00510AEB" w:rsidRDefault="00510AEB">
      <w:pPr>
        <w:pStyle w:val="ConsPlusNormal"/>
        <w:spacing w:before="220"/>
        <w:ind w:firstLine="540"/>
        <w:jc w:val="both"/>
      </w:pPr>
      <w:r>
        <w:t>3) pdf, jpg, jpeg, png, bmp, tiff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510AEB" w:rsidRDefault="00510AEB">
      <w:pPr>
        <w:pStyle w:val="ConsPlusNormal"/>
        <w:spacing w:before="220"/>
        <w:ind w:firstLine="540"/>
        <w:jc w:val="both"/>
      </w:pPr>
      <w:r>
        <w:t>4) zip, rar - для сжатых документов в один файл;</w:t>
      </w:r>
    </w:p>
    <w:p w:rsidR="00510AEB" w:rsidRDefault="00510AEB">
      <w:pPr>
        <w:pStyle w:val="ConsPlusNormal"/>
        <w:spacing w:before="220"/>
        <w:ind w:firstLine="540"/>
        <w:jc w:val="both"/>
      </w:pPr>
      <w:r>
        <w:t>5) sig - для открепленной усиленной квалифицированной электронной подписи.</w:t>
      </w:r>
    </w:p>
    <w:p w:rsidR="00510AEB" w:rsidRDefault="00510AEB">
      <w:pPr>
        <w:pStyle w:val="ConsPlusNormal"/>
        <w:spacing w:before="220"/>
        <w:ind w:firstLine="540"/>
        <w:jc w:val="both"/>
      </w:pPr>
      <w:r>
        <w:t xml:space="preserve">4. В случае если оригиналы документов, прилагаемых к заявлению о выдаче разрешения на право вырубки зеленых насаждений,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w:t>
      </w:r>
      <w:r>
        <w:lastRenderedPageBreak/>
        <w:t>(использование копий не допускается), которое осуществляется с сохранением ориентации оригинала документа в разрешении 300 - 500 dpi (масштаб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510AEB" w:rsidRDefault="00510AEB">
      <w:pPr>
        <w:pStyle w:val="ConsPlusNormal"/>
        <w:spacing w:before="220"/>
        <w:ind w:firstLine="540"/>
        <w:jc w:val="both"/>
      </w:pPr>
      <w:r>
        <w:t>1) "черно-белый" (при отсутствии в документе графических изображений и (или) цветного текста);</w:t>
      </w:r>
    </w:p>
    <w:p w:rsidR="00510AEB" w:rsidRDefault="00510AEB">
      <w:pPr>
        <w:pStyle w:val="ConsPlusNormal"/>
        <w:spacing w:before="220"/>
        <w:ind w:firstLine="540"/>
        <w:jc w:val="both"/>
      </w:pPr>
      <w:r>
        <w:t>2) "оттенки серого" (при наличии в документе графических изображений, отличных от цветного графического изображения);</w:t>
      </w:r>
    </w:p>
    <w:p w:rsidR="00510AEB" w:rsidRDefault="00510AEB">
      <w:pPr>
        <w:pStyle w:val="ConsPlusNormal"/>
        <w:spacing w:before="220"/>
        <w:ind w:firstLine="540"/>
        <w:jc w:val="both"/>
      </w:pPr>
      <w:r>
        <w:t>3) "цветной" или "режим полной цветопередачи" (при наличии в документе цветных графических изображений либо цветного текста).</w:t>
      </w:r>
    </w:p>
    <w:p w:rsidR="00510AEB" w:rsidRDefault="00510AEB">
      <w:pPr>
        <w:pStyle w:val="ConsPlusNormal"/>
        <w:spacing w:before="220"/>
        <w:ind w:firstLine="540"/>
        <w:jc w:val="both"/>
      </w:pPr>
      <w:r>
        <w:t>Количество файлов должно соответствовать количеству документов, каждый из которых содержит текстовую и (или) графическую информацию.</w:t>
      </w:r>
    </w:p>
    <w:p w:rsidR="00510AEB" w:rsidRDefault="00510AEB">
      <w:pPr>
        <w:pStyle w:val="ConsPlusNormal"/>
        <w:spacing w:before="220"/>
        <w:ind w:firstLine="540"/>
        <w:jc w:val="both"/>
      </w:pPr>
      <w:bookmarkStart w:id="5" w:name="P155"/>
      <w:bookmarkEnd w:id="5"/>
      <w:r>
        <w:t>5. Документы, прилагаемые заявителем к заявлению о выдаче разрешения на право вырубки зеленых насаждений, представляемые в электронной форме, должны обеспечивать возможность идентифицировать документ и количество листов в документе.</w:t>
      </w:r>
    </w:p>
    <w:p w:rsidR="00510AEB" w:rsidRDefault="00510AEB">
      <w:pPr>
        <w:pStyle w:val="ConsPlusNormal"/>
        <w:spacing w:before="220"/>
        <w:ind w:firstLine="540"/>
        <w:jc w:val="both"/>
      </w:pPr>
      <w:r>
        <w:t>Исчерпывающий перечень документов, необходимых для предоставления услуги, подлежащих представлению заявителем самостоятельно:</w:t>
      </w:r>
    </w:p>
    <w:p w:rsidR="00510AEB" w:rsidRDefault="00510AEB">
      <w:pPr>
        <w:pStyle w:val="ConsPlusNormal"/>
        <w:spacing w:before="220"/>
        <w:ind w:firstLine="540"/>
        <w:jc w:val="both"/>
      </w:pPr>
      <w:r>
        <w:t xml:space="preserve">1) заявление о выдаче разрешения на право вырубки зеленых насаждений. В случае представления заявления о выдаче разрешения на право вырубки зеленых насаждений в электронной форме посредством Единого портала в соответствии с </w:t>
      </w:r>
      <w:hyperlink w:anchor="P138">
        <w:r>
          <w:rPr>
            <w:color w:val="0000FF"/>
          </w:rPr>
          <w:t>пунктом 1 части 1 статьи 9</w:t>
        </w:r>
      </w:hyperlink>
      <w:r>
        <w:t xml:space="preserve"> настоящего административного регламента указанное заявление заполняется путем внесения соответствующих сведений в интерактивную форму на Едином портале, без необходимости предоставления в иной форме;</w:t>
      </w:r>
    </w:p>
    <w:p w:rsidR="00510AEB" w:rsidRDefault="00510AEB">
      <w:pPr>
        <w:pStyle w:val="ConsPlusNormal"/>
        <w:spacing w:before="220"/>
        <w:ind w:firstLine="540"/>
        <w:jc w:val="both"/>
      </w:pPr>
      <w:bookmarkStart w:id="6" w:name="P158"/>
      <w:bookmarkEnd w:id="6"/>
      <w:r>
        <w:t>2) документ, удостоверяющего личность заявителя или представителя заявителя (предоставляется в случае личного обращения в уполномоченный орган, многофункциональный центр). 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510AEB" w:rsidRDefault="00510AEB">
      <w:pPr>
        <w:pStyle w:val="ConsPlusNormal"/>
        <w:spacing w:before="220"/>
        <w:ind w:firstLine="540"/>
        <w:jc w:val="both"/>
      </w:pPr>
      <w:r>
        <w:t>3) документ, подтверждающий полномочия представителя заявителя действовать от имени заявителя (в случае обращения за предоставлением услуги представителя заявителя). При обращении посредством ЕПГУ указанный документ, выданный организацией, удостоверяется усиленной квалифицированной электронной подписью правомочного должностного лица организации, а документ, выданный физическим лицом, - усиленной квалифицированной электронной подписью нотариуса с приложением файла открепленной усиленной квалифицированной электронной подписи в формате sig;</w:t>
      </w:r>
    </w:p>
    <w:p w:rsidR="00510AEB" w:rsidRDefault="00510AEB">
      <w:pPr>
        <w:pStyle w:val="ConsPlusNormal"/>
        <w:spacing w:before="220"/>
        <w:ind w:firstLine="540"/>
        <w:jc w:val="both"/>
      </w:pPr>
      <w:r>
        <w:t>4) дендроплан или схема с описанием места положения дерева (с указанием ближайшего адресного ориентира, а также информации об основаниях для его вырубки;</w:t>
      </w:r>
    </w:p>
    <w:p w:rsidR="00510AEB" w:rsidRDefault="00510AEB">
      <w:pPr>
        <w:pStyle w:val="ConsPlusNormal"/>
        <w:spacing w:before="220"/>
        <w:ind w:firstLine="540"/>
        <w:jc w:val="both"/>
      </w:pPr>
      <w:r>
        <w:t>5) документ с указанием кадастрового номера земельного участка (при наличии), адреса (месторасположения) земельного участка, вида проведения работ, с указанием характеристик зеленых насаждений (породы, высоты, диаметра, и т.д.) подлежащих вырубке (перечетная ведомость зеленых насаждений);</w:t>
      </w:r>
    </w:p>
    <w:p w:rsidR="00510AEB" w:rsidRDefault="00510AEB">
      <w:pPr>
        <w:pStyle w:val="ConsPlusNormal"/>
        <w:spacing w:before="220"/>
        <w:ind w:firstLine="540"/>
        <w:jc w:val="both"/>
      </w:pPr>
      <w:r>
        <w:t xml:space="preserve">6) заключение специализированной организации о нарушении естественного освещения в </w:t>
      </w:r>
      <w:r>
        <w:lastRenderedPageBreak/>
        <w:t>жилом или нежилом помещении (в случае отсутствия предписания надзорных органов);</w:t>
      </w:r>
    </w:p>
    <w:p w:rsidR="00510AEB" w:rsidRDefault="00510AEB">
      <w:pPr>
        <w:pStyle w:val="ConsPlusNormal"/>
        <w:spacing w:before="220"/>
        <w:ind w:firstLine="540"/>
        <w:jc w:val="both"/>
      </w:pPr>
      <w:r>
        <w:t>7) заключение специализированной организации о нарушении строительных, санитарных и иных норм и правил, вызванных произрастанием зеленых насаждений (при выявлении нарушения строительных, санитарных и иных норм и правил, вызванных произрастанием зеленых насаждений);</w:t>
      </w:r>
    </w:p>
    <w:p w:rsidR="00510AEB" w:rsidRDefault="00510AEB">
      <w:pPr>
        <w:pStyle w:val="ConsPlusNormal"/>
        <w:spacing w:before="220"/>
        <w:ind w:firstLine="540"/>
        <w:jc w:val="both"/>
      </w:pPr>
      <w:bookmarkStart w:id="7" w:name="P164"/>
      <w:bookmarkEnd w:id="7"/>
      <w:r>
        <w:t>8) задание на выполнение инженерных изысканий (в случае проведения инженерно-геологических изысканий.</w:t>
      </w:r>
    </w:p>
    <w:p w:rsidR="00510AEB" w:rsidRDefault="00510AEB">
      <w:pPr>
        <w:pStyle w:val="ConsPlusNormal"/>
        <w:spacing w:before="220"/>
        <w:ind w:firstLine="540"/>
        <w:jc w:val="both"/>
      </w:pPr>
      <w:r>
        <w:t>6. Исчерпывающий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510AEB" w:rsidRDefault="00510AEB">
      <w:pPr>
        <w:pStyle w:val="ConsPlusNormal"/>
        <w:spacing w:before="220"/>
        <w:ind w:firstLine="540"/>
        <w:jc w:val="both"/>
      </w:pPr>
      <w:r>
        <w:t>Исчерпывающий перечень необходимых для предоставления услуги документов (их копий или сведений, содержащихся в них), которые запрашиваются Уполномоченным органом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 распоряжении которых находятся указанные документы, и которые заявитель вправе представить по собственной инициативе:</w:t>
      </w:r>
    </w:p>
    <w:p w:rsidR="00510AEB" w:rsidRDefault="00510AEB">
      <w:pPr>
        <w:pStyle w:val="ConsPlusNormal"/>
        <w:spacing w:before="220"/>
        <w:ind w:firstLine="540"/>
        <w:jc w:val="both"/>
      </w:pPr>
      <w:r>
        <w:t>1) сведения из Единого государственного реестра юридических лиц (при обращении заявителя, являющегося юридическим лицом);</w:t>
      </w:r>
    </w:p>
    <w:p w:rsidR="00510AEB" w:rsidRDefault="00510AEB">
      <w:pPr>
        <w:pStyle w:val="ConsPlusNormal"/>
        <w:spacing w:before="220"/>
        <w:ind w:firstLine="540"/>
        <w:jc w:val="both"/>
      </w:pPr>
      <w:r>
        <w:t>2) сведения из Единого государственного реестра индивидуальных предпринимателей (при обращении заявителя, являющегося индивидуальным предпринимателем);</w:t>
      </w:r>
    </w:p>
    <w:p w:rsidR="00510AEB" w:rsidRDefault="00510AEB">
      <w:pPr>
        <w:pStyle w:val="ConsPlusNormal"/>
        <w:spacing w:before="220"/>
        <w:ind w:firstLine="540"/>
        <w:jc w:val="both"/>
      </w:pPr>
      <w:r>
        <w:t>3) сведения из Единого государственного реестра недвижимости об объекте недвижимости, об основных характеристиках и зарегистрированных правах на объект недвижимости;</w:t>
      </w:r>
    </w:p>
    <w:p w:rsidR="00510AEB" w:rsidRDefault="00510AEB">
      <w:pPr>
        <w:pStyle w:val="ConsPlusNormal"/>
        <w:spacing w:before="220"/>
        <w:ind w:firstLine="540"/>
        <w:jc w:val="both"/>
      </w:pPr>
      <w:r>
        <w:t>4) предписание надзорного органа;</w:t>
      </w:r>
    </w:p>
    <w:p w:rsidR="00510AEB" w:rsidRDefault="00510AEB">
      <w:pPr>
        <w:pStyle w:val="ConsPlusNormal"/>
        <w:spacing w:before="220"/>
        <w:ind w:firstLine="540"/>
        <w:jc w:val="both"/>
      </w:pPr>
      <w:r>
        <w:t>5) разрешение на размещение объекта;</w:t>
      </w:r>
    </w:p>
    <w:p w:rsidR="00510AEB" w:rsidRDefault="00510AEB">
      <w:pPr>
        <w:pStyle w:val="ConsPlusNormal"/>
        <w:spacing w:before="220"/>
        <w:ind w:firstLine="540"/>
        <w:jc w:val="both"/>
      </w:pPr>
      <w:r>
        <w:t>6) разрешение на право проведения земляных работ;</w:t>
      </w:r>
    </w:p>
    <w:p w:rsidR="00510AEB" w:rsidRDefault="00510AEB">
      <w:pPr>
        <w:pStyle w:val="ConsPlusNormal"/>
        <w:spacing w:before="220"/>
        <w:ind w:firstLine="540"/>
        <w:jc w:val="both"/>
      </w:pPr>
      <w:r>
        <w:t>7) схема движения транспорта и пешеходов, в случае обращения за получением разрешения на вырубку зеленых насаждений, проводимой на проезжей части;</w:t>
      </w:r>
    </w:p>
    <w:p w:rsidR="00510AEB" w:rsidRDefault="00510AEB">
      <w:pPr>
        <w:pStyle w:val="ConsPlusNormal"/>
        <w:spacing w:before="220"/>
        <w:ind w:firstLine="540"/>
        <w:jc w:val="both"/>
      </w:pPr>
      <w:r>
        <w:t>8) разрешение на строительство.</w:t>
      </w:r>
    </w:p>
    <w:p w:rsidR="00510AEB" w:rsidRDefault="00510AEB">
      <w:pPr>
        <w:pStyle w:val="ConsPlusNormal"/>
        <w:ind w:firstLine="540"/>
        <w:jc w:val="both"/>
      </w:pPr>
    </w:p>
    <w:p w:rsidR="00510AEB" w:rsidRDefault="00510AEB">
      <w:pPr>
        <w:pStyle w:val="ConsPlusTitle"/>
        <w:ind w:firstLine="540"/>
        <w:jc w:val="both"/>
        <w:outlineLvl w:val="2"/>
      </w:pPr>
      <w:r>
        <w:t>Статья 10. Исчерпывающий перечень оснований отказа в приеме документов</w:t>
      </w:r>
    </w:p>
    <w:p w:rsidR="00510AEB" w:rsidRDefault="00510AEB">
      <w:pPr>
        <w:pStyle w:val="ConsPlusNormal"/>
        <w:ind w:firstLine="540"/>
        <w:jc w:val="both"/>
      </w:pPr>
    </w:p>
    <w:p w:rsidR="00510AEB" w:rsidRDefault="00510AEB">
      <w:pPr>
        <w:pStyle w:val="ConsPlusNormal"/>
        <w:ind w:firstLine="540"/>
        <w:jc w:val="both"/>
      </w:pPr>
      <w:r>
        <w:t>1.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510AEB" w:rsidRDefault="00510AEB">
      <w:pPr>
        <w:pStyle w:val="ConsPlusNormal"/>
        <w:spacing w:before="220"/>
        <w:ind w:firstLine="540"/>
        <w:jc w:val="both"/>
      </w:pPr>
      <w:r>
        <w:t>2. Представление неполного комплекта документов, необходимых для предоставления услуги;</w:t>
      </w:r>
    </w:p>
    <w:p w:rsidR="00510AEB" w:rsidRDefault="00510AEB">
      <w:pPr>
        <w:pStyle w:val="ConsPlusNormal"/>
        <w:spacing w:before="220"/>
        <w:ind w:firstLine="540"/>
        <w:jc w:val="both"/>
      </w:pPr>
      <w:r>
        <w:t>3. Представленные заявителем документы утратили силу на момент обращения за муниципальной услугой;</w:t>
      </w:r>
    </w:p>
    <w:p w:rsidR="00510AEB" w:rsidRDefault="00510AEB">
      <w:pPr>
        <w:pStyle w:val="ConsPlusNormal"/>
        <w:spacing w:before="220"/>
        <w:ind w:firstLine="540"/>
        <w:jc w:val="both"/>
      </w:pPr>
      <w:r>
        <w:lastRenderedPageBreak/>
        <w:t>4. Представленные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510AEB" w:rsidRDefault="00510AEB">
      <w:pPr>
        <w:pStyle w:val="ConsPlusNormal"/>
        <w:spacing w:before="220"/>
        <w:ind w:firstLine="540"/>
        <w:jc w:val="both"/>
      </w:pPr>
      <w:r>
        <w:t>5.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510AEB" w:rsidRDefault="00510AEB">
      <w:pPr>
        <w:pStyle w:val="ConsPlusNormal"/>
        <w:spacing w:before="220"/>
        <w:ind w:firstLine="540"/>
        <w:jc w:val="both"/>
      </w:pPr>
      <w:r>
        <w:t>6. Неполное заполнение полей в форме заявления, в том числе в интерактивной форме заявления на ЕПГУ;</w:t>
      </w:r>
    </w:p>
    <w:p w:rsidR="00510AEB" w:rsidRDefault="00510AEB">
      <w:pPr>
        <w:pStyle w:val="ConsPlusNormal"/>
        <w:spacing w:before="220"/>
        <w:ind w:firstLine="540"/>
        <w:jc w:val="both"/>
      </w:pPr>
      <w:r>
        <w:t>7. Подача запроса о предоставлении услуги и документов, необходимых для предоставления муниципальной услуги, в электронной форме с нарушением установленных требований;</w:t>
      </w:r>
    </w:p>
    <w:p w:rsidR="00510AEB" w:rsidRDefault="00510AEB">
      <w:pPr>
        <w:pStyle w:val="ConsPlusNormal"/>
        <w:spacing w:before="220"/>
        <w:ind w:firstLine="540"/>
        <w:jc w:val="both"/>
      </w:pPr>
      <w:r>
        <w:t xml:space="preserve">8. Несоблюдение установленных статьей Федерального </w:t>
      </w:r>
      <w:hyperlink r:id="rId23">
        <w:r>
          <w:rPr>
            <w:color w:val="0000FF"/>
          </w:rPr>
          <w:t>закона</w:t>
        </w:r>
      </w:hyperlink>
      <w:r>
        <w:t xml:space="preserve"> от 06.04.2011 N 63-ФЗ "Об электронной подписи" условий признания действительности, усиленной квалифицированной электронной подписи.</w:t>
      </w:r>
    </w:p>
    <w:p w:rsidR="00510AEB" w:rsidRDefault="00510AEB">
      <w:pPr>
        <w:pStyle w:val="ConsPlusNormal"/>
        <w:spacing w:before="220"/>
        <w:ind w:firstLine="540"/>
        <w:jc w:val="both"/>
      </w:pPr>
      <w:r>
        <w:t xml:space="preserve">9. </w:t>
      </w:r>
      <w:hyperlink w:anchor="P493">
        <w:r>
          <w:rPr>
            <w:color w:val="0000FF"/>
          </w:rPr>
          <w:t>Решение</w:t>
        </w:r>
      </w:hyperlink>
      <w:r>
        <w:t xml:space="preserve"> об отказе в приеме документов, указанных в </w:t>
      </w:r>
      <w:hyperlink w:anchor="P155">
        <w:r>
          <w:rPr>
            <w:color w:val="0000FF"/>
          </w:rPr>
          <w:t>части 5 статьи 9</w:t>
        </w:r>
      </w:hyperlink>
      <w:r>
        <w:t xml:space="preserve"> настоящего административного регламента, оформляется по форме согласно приложению 2 к настоящему административному регламенту.</w:t>
      </w:r>
    </w:p>
    <w:p w:rsidR="00510AEB" w:rsidRDefault="00510AEB">
      <w:pPr>
        <w:pStyle w:val="ConsPlusNormal"/>
        <w:spacing w:before="220"/>
        <w:ind w:firstLine="540"/>
        <w:jc w:val="both"/>
      </w:pPr>
      <w:r>
        <w:t xml:space="preserve">Решение об отказе в приеме документов, указанных в </w:t>
      </w:r>
      <w:hyperlink w:anchor="P155">
        <w:r>
          <w:rPr>
            <w:color w:val="0000FF"/>
          </w:rPr>
          <w:t>части 5 статьи 9</w:t>
        </w:r>
      </w:hyperlink>
      <w:r>
        <w:t xml:space="preserve"> настоящего административного регламента, направляется заявителю способом, определенным заявителем в заявлении о выдаче разрешения на право вырубки зеленых насаждений, не позднее рабочего дня, следующего за днем регистрации такого заявления, либо выдается в день личного обращения за получением указанного решения в многофункциональный центр или уполномоченный орган.</w:t>
      </w:r>
    </w:p>
    <w:p w:rsidR="00510AEB" w:rsidRDefault="00510AEB">
      <w:pPr>
        <w:pStyle w:val="ConsPlusNormal"/>
        <w:spacing w:before="220"/>
        <w:ind w:firstLine="540"/>
        <w:jc w:val="both"/>
      </w:pPr>
      <w:r>
        <w:t xml:space="preserve">Отказ в приеме документов, указанных в </w:t>
      </w:r>
      <w:hyperlink w:anchor="P155">
        <w:r>
          <w:rPr>
            <w:color w:val="0000FF"/>
          </w:rPr>
          <w:t>части 5 статьи 9</w:t>
        </w:r>
      </w:hyperlink>
      <w:r>
        <w:t xml:space="preserve"> настоящего административного регламента, не препятствует повторному обращению заявителя в уполномоченный орган.</w:t>
      </w:r>
    </w:p>
    <w:p w:rsidR="00510AEB" w:rsidRDefault="00510AEB">
      <w:pPr>
        <w:pStyle w:val="ConsPlusNormal"/>
        <w:ind w:firstLine="540"/>
        <w:jc w:val="both"/>
      </w:pPr>
    </w:p>
    <w:p w:rsidR="00510AEB" w:rsidRDefault="00510AEB">
      <w:pPr>
        <w:pStyle w:val="ConsPlusTitle"/>
        <w:ind w:firstLine="540"/>
        <w:jc w:val="both"/>
        <w:outlineLvl w:val="2"/>
      </w:pPr>
      <w:r>
        <w:t>Статья 11. Исчерпывающий перечень оснований отказа в предоставлении муниципальной услуги</w:t>
      </w:r>
    </w:p>
    <w:p w:rsidR="00510AEB" w:rsidRDefault="00510AEB">
      <w:pPr>
        <w:pStyle w:val="ConsPlusNormal"/>
        <w:ind w:firstLine="540"/>
        <w:jc w:val="both"/>
      </w:pPr>
    </w:p>
    <w:p w:rsidR="00510AEB" w:rsidRDefault="00510AEB">
      <w:pPr>
        <w:pStyle w:val="ConsPlusNormal"/>
        <w:ind w:firstLine="540"/>
        <w:jc w:val="both"/>
      </w:pPr>
      <w:r>
        <w:t>1. Наличие противоречивых сведений в заявлении и приложенных к нему документах.</w:t>
      </w:r>
    </w:p>
    <w:p w:rsidR="00510AEB" w:rsidRDefault="00510AEB">
      <w:pPr>
        <w:pStyle w:val="ConsPlusNormal"/>
        <w:spacing w:before="220"/>
        <w:ind w:firstLine="540"/>
        <w:jc w:val="both"/>
      </w:pPr>
      <w:r>
        <w:t>2 Несоответствие информации, которая содержится в документах и сведениях, представленных заявителем, данным, полученным в результате межведомственного электронного взаимодействия.</w:t>
      </w:r>
    </w:p>
    <w:p w:rsidR="00510AEB" w:rsidRDefault="00510AEB">
      <w:pPr>
        <w:pStyle w:val="ConsPlusNormal"/>
        <w:spacing w:before="220"/>
        <w:ind w:firstLine="540"/>
        <w:jc w:val="both"/>
      </w:pPr>
      <w:r>
        <w:t>3. Выявлена возможность сохранения зеленых насаждений.</w:t>
      </w:r>
    </w:p>
    <w:p w:rsidR="00510AEB" w:rsidRDefault="00510AEB">
      <w:pPr>
        <w:pStyle w:val="ConsPlusNormal"/>
        <w:spacing w:before="220"/>
        <w:ind w:firstLine="540"/>
        <w:jc w:val="both"/>
      </w:pPr>
      <w:r>
        <w:t>4. Несоответствие документов, представляемых заявителем, по форме или содержанию требованиям законодательства Российской Федерации.</w:t>
      </w:r>
    </w:p>
    <w:p w:rsidR="00510AEB" w:rsidRDefault="00510AEB">
      <w:pPr>
        <w:pStyle w:val="ConsPlusNormal"/>
        <w:spacing w:before="220"/>
        <w:ind w:firstLine="540"/>
        <w:jc w:val="both"/>
      </w:pPr>
      <w:r>
        <w:t>5. Запрос подан неуполномоченным лицом.</w:t>
      </w:r>
    </w:p>
    <w:p w:rsidR="00510AEB" w:rsidRDefault="00510AEB">
      <w:pPr>
        <w:pStyle w:val="ConsPlusNormal"/>
        <w:spacing w:before="220"/>
        <w:ind w:firstLine="540"/>
        <w:jc w:val="both"/>
      </w:pPr>
      <w:hyperlink w:anchor="P493">
        <w:r>
          <w:rPr>
            <w:color w:val="0000FF"/>
          </w:rPr>
          <w:t>Решение</w:t>
        </w:r>
      </w:hyperlink>
      <w:r>
        <w:t xml:space="preserve"> об отказе в предоставлении услуги, оформляется по форме согласно приложению 2 к настоящему административному регламенту.</w:t>
      </w:r>
    </w:p>
    <w:p w:rsidR="00510AEB" w:rsidRDefault="00510AEB">
      <w:pPr>
        <w:pStyle w:val="ConsPlusNormal"/>
        <w:spacing w:before="220"/>
        <w:ind w:firstLine="540"/>
        <w:jc w:val="both"/>
      </w:pPr>
      <w:r>
        <w:t>Решение об отказе в предоставлении муниципальной услуги направляется заявителю способом, определенным заявителем в заявлении о выдаче разрешения на право вырубки зеленых насаждений, не позднее рабочего дня, следующего за днем принятия такого решения, либо выдается в день личного обращения за получением указанного решения в многофункциональный центр или уполномоченный орган.</w:t>
      </w:r>
    </w:p>
    <w:p w:rsidR="00510AEB" w:rsidRDefault="00510AEB">
      <w:pPr>
        <w:pStyle w:val="ConsPlusNormal"/>
        <w:ind w:firstLine="540"/>
        <w:jc w:val="both"/>
      </w:pPr>
    </w:p>
    <w:p w:rsidR="00510AEB" w:rsidRDefault="00510AEB">
      <w:pPr>
        <w:pStyle w:val="ConsPlusTitle"/>
        <w:ind w:firstLine="540"/>
        <w:jc w:val="both"/>
        <w:outlineLvl w:val="2"/>
      </w:pPr>
      <w:r>
        <w:lastRenderedPageBreak/>
        <w:t>Статья 12. Порядок, размер и основания взимания государственной пошлины или иной оплаты, взимаемой за предоставление муниципальной услуги</w:t>
      </w:r>
    </w:p>
    <w:p w:rsidR="00510AEB" w:rsidRDefault="00510AEB">
      <w:pPr>
        <w:pStyle w:val="ConsPlusNormal"/>
        <w:ind w:firstLine="540"/>
        <w:jc w:val="both"/>
      </w:pPr>
    </w:p>
    <w:p w:rsidR="00510AEB" w:rsidRDefault="00510AEB">
      <w:pPr>
        <w:pStyle w:val="ConsPlusNormal"/>
        <w:ind w:firstLine="540"/>
        <w:jc w:val="both"/>
      </w:pPr>
      <w:r>
        <w:t>Предоставление услуги осуществляется без взимания платы.</w:t>
      </w:r>
    </w:p>
    <w:p w:rsidR="00510AEB" w:rsidRDefault="00510AEB">
      <w:pPr>
        <w:pStyle w:val="ConsPlusNormal"/>
        <w:ind w:firstLine="540"/>
        <w:jc w:val="both"/>
      </w:pPr>
    </w:p>
    <w:p w:rsidR="00510AEB" w:rsidRDefault="00510AEB">
      <w:pPr>
        <w:pStyle w:val="ConsPlusTitle"/>
        <w:ind w:firstLine="540"/>
        <w:jc w:val="both"/>
        <w:outlineLvl w:val="2"/>
      </w:pPr>
      <w:r>
        <w:t>Статья 13. 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w:t>
      </w:r>
    </w:p>
    <w:p w:rsidR="00510AEB" w:rsidRDefault="00510AEB">
      <w:pPr>
        <w:pStyle w:val="ConsPlusNormal"/>
        <w:ind w:firstLine="540"/>
        <w:jc w:val="both"/>
      </w:pPr>
    </w:p>
    <w:p w:rsidR="00510AEB" w:rsidRDefault="00510AEB">
      <w:pPr>
        <w:pStyle w:val="ConsPlusNormal"/>
        <w:ind w:firstLine="540"/>
        <w:jc w:val="both"/>
      </w:pPr>
      <w: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510AEB" w:rsidRDefault="00510AEB">
      <w:pPr>
        <w:pStyle w:val="ConsPlusNormal"/>
        <w:ind w:firstLine="540"/>
        <w:jc w:val="both"/>
      </w:pPr>
    </w:p>
    <w:p w:rsidR="00510AEB" w:rsidRDefault="00510AEB">
      <w:pPr>
        <w:pStyle w:val="ConsPlusTitle"/>
        <w:ind w:firstLine="540"/>
        <w:jc w:val="both"/>
        <w:outlineLvl w:val="2"/>
      </w:pPr>
      <w:bookmarkStart w:id="8" w:name="P208"/>
      <w:bookmarkEnd w:id="8"/>
      <w:r>
        <w:t>Статья 14. Срок регистрации запроса заявителя о предоставлении муниципальной услуги, в том числе в электронной форме</w:t>
      </w:r>
    </w:p>
    <w:p w:rsidR="00510AEB" w:rsidRDefault="00510AEB">
      <w:pPr>
        <w:pStyle w:val="ConsPlusNormal"/>
        <w:ind w:firstLine="540"/>
        <w:jc w:val="both"/>
      </w:pPr>
    </w:p>
    <w:p w:rsidR="00510AEB" w:rsidRDefault="00510AEB">
      <w:pPr>
        <w:pStyle w:val="ConsPlusNormal"/>
        <w:ind w:firstLine="540"/>
        <w:jc w:val="both"/>
      </w:pPr>
      <w:r>
        <w:t xml:space="preserve">1. Регистрация заявления о выдаче разрешения на право вырубки зеленых насаждений, представленного заявителем, указанными в </w:t>
      </w:r>
      <w:hyperlink w:anchor="P138">
        <w:r>
          <w:rPr>
            <w:color w:val="0000FF"/>
          </w:rPr>
          <w:t>пункте 1 части 1 статьи 9</w:t>
        </w:r>
      </w:hyperlink>
      <w:r>
        <w:t xml:space="preserve"> настоящего административного регламента способами в уполномоченный орган местного самоуправления, осуществляется не позднее одного рабочего дня, следующего за днем его поступления.</w:t>
      </w:r>
    </w:p>
    <w:p w:rsidR="00510AEB" w:rsidRDefault="00510AEB">
      <w:pPr>
        <w:pStyle w:val="ConsPlusNormal"/>
        <w:spacing w:before="220"/>
        <w:ind w:firstLine="540"/>
        <w:jc w:val="both"/>
      </w:pPr>
      <w:r>
        <w:t>2. В случае представления заявления о выдаче разрешения на право вырубки зеленых насаждений в электронной форме вне рабочего времени уполномоченного органа местного самоуправления либо в выходной, нерабочий праздничный день, днем получения заявления о выдаче разрешения на право вырубки зеленых насаждений считается первый рабочий день, следующий за днем представления заявителем указанного заявления.</w:t>
      </w:r>
    </w:p>
    <w:p w:rsidR="00510AEB" w:rsidRDefault="00510AEB">
      <w:pPr>
        <w:pStyle w:val="ConsPlusNormal"/>
        <w:ind w:firstLine="540"/>
        <w:jc w:val="both"/>
      </w:pPr>
    </w:p>
    <w:p w:rsidR="00510AEB" w:rsidRDefault="00510AEB">
      <w:pPr>
        <w:pStyle w:val="ConsPlusTitle"/>
        <w:ind w:firstLine="540"/>
        <w:jc w:val="both"/>
        <w:outlineLvl w:val="2"/>
      </w:pPr>
      <w:r>
        <w:t>Статья 15. Требования к помещениям, в которых предоставляется муниципальная услуга</w:t>
      </w:r>
    </w:p>
    <w:p w:rsidR="00510AEB" w:rsidRDefault="00510AEB">
      <w:pPr>
        <w:pStyle w:val="ConsPlusNormal"/>
        <w:ind w:firstLine="540"/>
        <w:jc w:val="both"/>
      </w:pPr>
    </w:p>
    <w:p w:rsidR="00510AEB" w:rsidRDefault="00510AEB">
      <w:pPr>
        <w:pStyle w:val="ConsPlusNormal"/>
        <w:ind w:firstLine="540"/>
        <w:jc w:val="both"/>
      </w:pPr>
      <w:r>
        <w:t>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510AEB" w:rsidRDefault="00510AEB">
      <w:pPr>
        <w:pStyle w:val="ConsPlusNormal"/>
        <w:spacing w:before="220"/>
        <w:ind w:firstLine="540"/>
        <w:jc w:val="both"/>
      </w:pPr>
      <w: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510AEB" w:rsidRDefault="00510AEB">
      <w:pPr>
        <w:pStyle w:val="ConsPlusNormal"/>
        <w:spacing w:before="220"/>
        <w:ind w:firstLine="540"/>
        <w:jc w:val="both"/>
      </w:pPr>
      <w:r>
        <w:t>Для парковки специальных автотранспортных средств инвалидов на стоянке (парковке) выделяется не менее 100/0 мест (но не менее одного места) для бесплатной парковки транспортных средств, управляемых инвалидами 1,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510AEB" w:rsidRDefault="00510AEB">
      <w:pPr>
        <w:pStyle w:val="ConsPlusNormal"/>
        <w:spacing w:before="220"/>
        <w:ind w:firstLine="540"/>
        <w:jc w:val="both"/>
      </w:pPr>
      <w: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государственная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510AEB" w:rsidRDefault="00510AEB">
      <w:pPr>
        <w:pStyle w:val="ConsPlusNormal"/>
        <w:spacing w:before="220"/>
        <w:ind w:firstLine="540"/>
        <w:jc w:val="both"/>
      </w:pPr>
      <w:r>
        <w:t>Центральный вход в здание уполномоченного органа должен быть оборудован информационной табличкой (вывеской), содержащей информацию:</w:t>
      </w:r>
    </w:p>
    <w:p w:rsidR="00510AEB" w:rsidRDefault="00510AEB">
      <w:pPr>
        <w:pStyle w:val="ConsPlusNormal"/>
        <w:spacing w:before="220"/>
        <w:ind w:firstLine="540"/>
        <w:jc w:val="both"/>
      </w:pPr>
      <w:r>
        <w:lastRenderedPageBreak/>
        <w:t>1) наименование;</w:t>
      </w:r>
    </w:p>
    <w:p w:rsidR="00510AEB" w:rsidRDefault="00510AEB">
      <w:pPr>
        <w:pStyle w:val="ConsPlusNormal"/>
        <w:spacing w:before="220"/>
        <w:ind w:firstLine="540"/>
        <w:jc w:val="both"/>
      </w:pPr>
      <w:r>
        <w:t>2) местонахождение и юридический адрес; режим работы;</w:t>
      </w:r>
    </w:p>
    <w:p w:rsidR="00510AEB" w:rsidRDefault="00510AEB">
      <w:pPr>
        <w:pStyle w:val="ConsPlusNormal"/>
        <w:spacing w:before="220"/>
        <w:ind w:firstLine="540"/>
        <w:jc w:val="both"/>
      </w:pPr>
      <w:r>
        <w:t>3) график приема;</w:t>
      </w:r>
    </w:p>
    <w:p w:rsidR="00510AEB" w:rsidRDefault="00510AEB">
      <w:pPr>
        <w:pStyle w:val="ConsPlusNormal"/>
        <w:spacing w:before="220"/>
        <w:ind w:firstLine="540"/>
        <w:jc w:val="both"/>
      </w:pPr>
      <w:r>
        <w:t>4) номера телефонов для справок.</w:t>
      </w:r>
    </w:p>
    <w:p w:rsidR="00510AEB" w:rsidRDefault="00510AEB">
      <w:pPr>
        <w:pStyle w:val="ConsPlusNormal"/>
        <w:spacing w:before="220"/>
        <w:ind w:firstLine="540"/>
        <w:jc w:val="both"/>
      </w:pPr>
      <w:r>
        <w:t>Помещения, в которых предоставляется муниципальная услуга, должны соответствовать санитарно-эпидемиологическим правилам и нормативам.</w:t>
      </w:r>
    </w:p>
    <w:p w:rsidR="00510AEB" w:rsidRDefault="00510AEB">
      <w:pPr>
        <w:pStyle w:val="ConsPlusNormal"/>
        <w:spacing w:before="220"/>
        <w:ind w:firstLine="540"/>
        <w:jc w:val="both"/>
      </w:pPr>
      <w:r>
        <w:t>Помещения, в которых предоставляется муниципальная услуга, оснащаются:</w:t>
      </w:r>
    </w:p>
    <w:p w:rsidR="00510AEB" w:rsidRDefault="00510AEB">
      <w:pPr>
        <w:pStyle w:val="ConsPlusNormal"/>
        <w:spacing w:before="220"/>
        <w:ind w:firstLine="540"/>
        <w:jc w:val="both"/>
      </w:pPr>
      <w:r>
        <w:t>1) противопожарной системой и средствами пожаротушения; системой оповещения о возникновении чрезвычайной ситуации; средствами оказания первой медицинской помощи;</w:t>
      </w:r>
    </w:p>
    <w:p w:rsidR="00510AEB" w:rsidRDefault="00510AEB">
      <w:pPr>
        <w:pStyle w:val="ConsPlusNormal"/>
        <w:spacing w:before="220"/>
        <w:ind w:firstLine="540"/>
        <w:jc w:val="both"/>
      </w:pPr>
      <w:r>
        <w:t>2) туалетными комнатами для посетителей.</w:t>
      </w:r>
    </w:p>
    <w:p w:rsidR="00510AEB" w:rsidRDefault="00510AEB">
      <w:pPr>
        <w:pStyle w:val="ConsPlusNormal"/>
        <w:spacing w:before="220"/>
        <w:ind w:firstLine="540"/>
        <w:jc w:val="both"/>
      </w:pPr>
      <w: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510AEB" w:rsidRDefault="00510AEB">
      <w:pPr>
        <w:pStyle w:val="ConsPlusNormal"/>
        <w:spacing w:before="220"/>
        <w:ind w:firstLine="54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510AEB" w:rsidRDefault="00510AEB">
      <w:pPr>
        <w:pStyle w:val="ConsPlusNormal"/>
        <w:spacing w:before="220"/>
        <w:ind w:firstLine="540"/>
        <w:jc w:val="both"/>
      </w:pPr>
      <w:r>
        <w:t>Места для заполнения заявлений оборудуются стульями, столами (стойками), бланками заявлений, письменными принадлежностями.</w:t>
      </w:r>
    </w:p>
    <w:p w:rsidR="00510AEB" w:rsidRDefault="00510AEB">
      <w:pPr>
        <w:pStyle w:val="ConsPlusNormal"/>
        <w:spacing w:before="220"/>
        <w:ind w:firstLine="540"/>
        <w:jc w:val="both"/>
      </w:pPr>
      <w:r>
        <w:t>Места приема заявителей оборудуются информационными табличками (вывесками) с указанием:</w:t>
      </w:r>
    </w:p>
    <w:p w:rsidR="00510AEB" w:rsidRDefault="00510AEB">
      <w:pPr>
        <w:pStyle w:val="ConsPlusNormal"/>
        <w:spacing w:before="220"/>
        <w:ind w:firstLine="540"/>
        <w:jc w:val="both"/>
      </w:pPr>
      <w:r>
        <w:t>1) номера кабинета и наименования отдела;</w:t>
      </w:r>
    </w:p>
    <w:p w:rsidR="00510AEB" w:rsidRDefault="00510AEB">
      <w:pPr>
        <w:pStyle w:val="ConsPlusNormal"/>
        <w:spacing w:before="220"/>
        <w:ind w:firstLine="540"/>
        <w:jc w:val="both"/>
      </w:pPr>
      <w:r>
        <w:t>2) фамилии, имени и отчества (последнее - при наличии), должности ответственного лица за прием документов;</w:t>
      </w:r>
    </w:p>
    <w:p w:rsidR="00510AEB" w:rsidRDefault="00510AEB">
      <w:pPr>
        <w:pStyle w:val="ConsPlusNormal"/>
        <w:spacing w:before="220"/>
        <w:ind w:firstLine="540"/>
        <w:jc w:val="both"/>
      </w:pPr>
      <w:r>
        <w:t>3) графика приема заявителей.</w:t>
      </w:r>
    </w:p>
    <w:p w:rsidR="00510AEB" w:rsidRDefault="00510AEB">
      <w:pPr>
        <w:pStyle w:val="ConsPlusNormal"/>
        <w:spacing w:before="220"/>
        <w:ind w:firstLine="540"/>
        <w:jc w:val="both"/>
      </w:pPr>
      <w: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510AEB" w:rsidRDefault="00510AEB">
      <w:pPr>
        <w:pStyle w:val="ConsPlusNormal"/>
        <w:spacing w:before="220"/>
        <w:ind w:firstLine="540"/>
        <w:jc w:val="both"/>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510AEB" w:rsidRDefault="00510AEB">
      <w:pPr>
        <w:pStyle w:val="ConsPlusNormal"/>
        <w:spacing w:before="220"/>
        <w:ind w:firstLine="540"/>
        <w:jc w:val="both"/>
      </w:pPr>
      <w:r>
        <w:t>При предоставлении муниципальной услуги инвалидам обеспечиваются:</w:t>
      </w:r>
    </w:p>
    <w:p w:rsidR="00510AEB" w:rsidRDefault="00510AEB">
      <w:pPr>
        <w:pStyle w:val="ConsPlusNormal"/>
        <w:spacing w:before="220"/>
        <w:ind w:firstLine="540"/>
        <w:jc w:val="both"/>
      </w:pPr>
      <w:r>
        <w:t>1) возможность беспрепятственного доступа к объекту (зданию, помещению), в котором предоставляется муниципальная услуга;</w:t>
      </w:r>
    </w:p>
    <w:p w:rsidR="00510AEB" w:rsidRDefault="00510AEB">
      <w:pPr>
        <w:pStyle w:val="ConsPlusNormal"/>
        <w:spacing w:before="220"/>
        <w:ind w:firstLine="540"/>
        <w:jc w:val="both"/>
      </w:pPr>
      <w:r>
        <w:t>2) 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510AEB" w:rsidRDefault="00510AEB">
      <w:pPr>
        <w:pStyle w:val="ConsPlusNormal"/>
        <w:spacing w:before="220"/>
        <w:ind w:firstLine="540"/>
        <w:jc w:val="both"/>
      </w:pPr>
      <w:r>
        <w:t xml:space="preserve">3) сопровождение инвалидов, имеющих стойкие расстройства функции зрения и </w:t>
      </w:r>
      <w:r>
        <w:lastRenderedPageBreak/>
        <w:t>самостоятельного передвижения;</w:t>
      </w:r>
    </w:p>
    <w:p w:rsidR="00510AEB" w:rsidRDefault="00510AEB">
      <w:pPr>
        <w:pStyle w:val="ConsPlusNormal"/>
        <w:spacing w:before="220"/>
        <w:ind w:firstLine="540"/>
        <w:jc w:val="both"/>
      </w:pPr>
      <w:r>
        <w:t>4)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510AEB" w:rsidRDefault="00510AEB">
      <w:pPr>
        <w:pStyle w:val="ConsPlusNormal"/>
        <w:spacing w:before="220"/>
        <w:ind w:firstLine="540"/>
        <w:jc w:val="both"/>
      </w:pPr>
      <w:r>
        <w:t>5)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10AEB" w:rsidRDefault="00510AEB">
      <w:pPr>
        <w:pStyle w:val="ConsPlusNormal"/>
        <w:spacing w:before="220"/>
        <w:ind w:firstLine="540"/>
        <w:jc w:val="both"/>
      </w:pPr>
      <w:r>
        <w:t>6) допуск сурдопереводчика и тифлосурдопереводчика;</w:t>
      </w:r>
    </w:p>
    <w:p w:rsidR="00510AEB" w:rsidRDefault="00510AEB">
      <w:pPr>
        <w:pStyle w:val="ConsPlusNormal"/>
        <w:spacing w:before="220"/>
        <w:ind w:firstLine="540"/>
        <w:jc w:val="both"/>
      </w:pPr>
      <w:r>
        <w:t>7) допуск собаки-проводника при наличии документа, подтверждающего ее специальное обучение, на объекты (здания, помещения), в которых предоставляются государственная (муниципальная) услуга;</w:t>
      </w:r>
    </w:p>
    <w:p w:rsidR="00510AEB" w:rsidRDefault="00510AEB">
      <w:pPr>
        <w:pStyle w:val="ConsPlusNormal"/>
        <w:spacing w:before="220"/>
        <w:ind w:firstLine="540"/>
        <w:jc w:val="both"/>
      </w:pPr>
      <w:r>
        <w:t>8) оказание инвалидам помощи в преодолении барьеров, мешающих получению ими государственных и муниципальных услуг наравне с другими лицами.</w:t>
      </w:r>
    </w:p>
    <w:p w:rsidR="00510AEB" w:rsidRDefault="00510AEB">
      <w:pPr>
        <w:pStyle w:val="ConsPlusNormal"/>
        <w:ind w:firstLine="540"/>
        <w:jc w:val="both"/>
      </w:pPr>
    </w:p>
    <w:p w:rsidR="00510AEB" w:rsidRDefault="00510AEB">
      <w:pPr>
        <w:pStyle w:val="ConsPlusTitle"/>
        <w:ind w:firstLine="540"/>
        <w:jc w:val="both"/>
        <w:outlineLvl w:val="2"/>
      </w:pPr>
      <w:r>
        <w:t>Статья 16. Показатели доступности и качества муниципальной услуги</w:t>
      </w:r>
    </w:p>
    <w:p w:rsidR="00510AEB" w:rsidRDefault="00510AEB">
      <w:pPr>
        <w:pStyle w:val="ConsPlusNormal"/>
        <w:ind w:firstLine="540"/>
        <w:jc w:val="both"/>
      </w:pPr>
    </w:p>
    <w:p w:rsidR="00510AEB" w:rsidRDefault="00510AEB">
      <w:pPr>
        <w:pStyle w:val="ConsPlusNormal"/>
        <w:ind w:firstLine="540"/>
        <w:jc w:val="both"/>
      </w:pPr>
      <w:r>
        <w:t>1. Основными показателями доступности предоставления муниципальной услуги являются:</w:t>
      </w:r>
    </w:p>
    <w:p w:rsidR="00510AEB" w:rsidRDefault="00510AEB">
      <w:pPr>
        <w:pStyle w:val="ConsPlusNormal"/>
        <w:spacing w:before="220"/>
        <w:ind w:firstLine="540"/>
        <w:jc w:val="both"/>
      </w:pPr>
      <w:r>
        <w:t>а)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510AEB" w:rsidRDefault="00510AEB">
      <w:pPr>
        <w:pStyle w:val="ConsPlusNormal"/>
        <w:spacing w:before="220"/>
        <w:ind w:firstLine="540"/>
        <w:jc w:val="both"/>
      </w:pPr>
      <w:r>
        <w:t>б) возможность получения заявителем уведомлений о предоставлении муниципальной услуги с помощью Единого портала;</w:t>
      </w:r>
    </w:p>
    <w:p w:rsidR="00510AEB" w:rsidRDefault="00510AEB">
      <w:pPr>
        <w:pStyle w:val="ConsPlusNormal"/>
        <w:spacing w:before="220"/>
        <w:ind w:firstLine="540"/>
        <w:jc w:val="both"/>
      </w:pPr>
      <w:r>
        <w:t>в)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510AEB" w:rsidRDefault="00510AEB">
      <w:pPr>
        <w:pStyle w:val="ConsPlusNormal"/>
        <w:spacing w:before="220"/>
        <w:ind w:firstLine="540"/>
        <w:jc w:val="both"/>
      </w:pPr>
      <w:r>
        <w:t>2. Основными показателями качества предоставления муниципальной услуги являются:</w:t>
      </w:r>
    </w:p>
    <w:p w:rsidR="00510AEB" w:rsidRDefault="00510AEB">
      <w:pPr>
        <w:pStyle w:val="ConsPlusNormal"/>
        <w:spacing w:before="220"/>
        <w:ind w:firstLine="540"/>
        <w:jc w:val="both"/>
      </w:pPr>
      <w:r>
        <w:t>а)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510AEB" w:rsidRDefault="00510AEB">
      <w:pPr>
        <w:pStyle w:val="ConsPlusNormal"/>
        <w:spacing w:before="220"/>
        <w:ind w:firstLine="540"/>
        <w:jc w:val="both"/>
      </w:pPr>
      <w:r>
        <w:t>б) минимально возможное количество взаимодействий гражданина с должностными лицами, участвующими в предоставлении муниципальной услуги;</w:t>
      </w:r>
    </w:p>
    <w:p w:rsidR="00510AEB" w:rsidRDefault="00510AEB">
      <w:pPr>
        <w:pStyle w:val="ConsPlusNormal"/>
        <w:spacing w:before="220"/>
        <w:ind w:firstLine="540"/>
        <w:jc w:val="both"/>
      </w:pPr>
      <w:r>
        <w:t>в) отсутствие обоснованных жалоб на действия (бездействие) сотрудников и их некорректное (невнимательное) отношение к заявителям;</w:t>
      </w:r>
    </w:p>
    <w:p w:rsidR="00510AEB" w:rsidRDefault="00510AEB">
      <w:pPr>
        <w:pStyle w:val="ConsPlusNormal"/>
        <w:spacing w:before="220"/>
        <w:ind w:firstLine="540"/>
        <w:jc w:val="both"/>
      </w:pPr>
      <w:r>
        <w:t>г) отсутствие нарушений установленных сроков в процессе предоставления муниципальной услуги;</w:t>
      </w:r>
    </w:p>
    <w:p w:rsidR="00510AEB" w:rsidRDefault="00510AEB">
      <w:pPr>
        <w:pStyle w:val="ConsPlusNormal"/>
        <w:spacing w:before="220"/>
        <w:ind w:firstLine="540"/>
        <w:jc w:val="both"/>
      </w:pPr>
      <w:r>
        <w:t>д)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510AEB" w:rsidRDefault="00510AEB">
      <w:pPr>
        <w:pStyle w:val="ConsPlusNormal"/>
        <w:ind w:firstLine="540"/>
        <w:jc w:val="both"/>
      </w:pPr>
    </w:p>
    <w:p w:rsidR="00510AEB" w:rsidRDefault="00510AEB">
      <w:pPr>
        <w:pStyle w:val="ConsPlusTitle"/>
        <w:ind w:firstLine="540"/>
        <w:jc w:val="both"/>
        <w:outlineLvl w:val="2"/>
      </w:pPr>
      <w:r>
        <w:t>Статья 17. Иные требования к предоставлению государственной услуги</w:t>
      </w:r>
    </w:p>
    <w:p w:rsidR="00510AEB" w:rsidRDefault="00510AEB">
      <w:pPr>
        <w:pStyle w:val="ConsPlusNormal"/>
        <w:ind w:firstLine="540"/>
        <w:jc w:val="both"/>
      </w:pPr>
    </w:p>
    <w:p w:rsidR="00510AEB" w:rsidRDefault="00510AEB">
      <w:pPr>
        <w:pStyle w:val="ConsPlusNormal"/>
        <w:ind w:firstLine="540"/>
        <w:jc w:val="both"/>
      </w:pPr>
      <w:r>
        <w:t xml:space="preserve">1. Услуги, необходимые и обязательные для предоставления муниципальной услуги, </w:t>
      </w:r>
      <w:r>
        <w:lastRenderedPageBreak/>
        <w:t>отсутствуют.</w:t>
      </w:r>
    </w:p>
    <w:p w:rsidR="00510AEB" w:rsidRDefault="00510AEB">
      <w:pPr>
        <w:pStyle w:val="ConsPlusNormal"/>
        <w:spacing w:before="220"/>
        <w:ind w:firstLine="540"/>
        <w:jc w:val="both"/>
      </w:pPr>
      <w:r>
        <w:t>2. При предоставлении муниципальной услуги запрещается требовать от заявителя:</w:t>
      </w:r>
    </w:p>
    <w:p w:rsidR="00510AEB" w:rsidRDefault="00510AEB">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510AEB" w:rsidRDefault="00510AEB">
      <w:pPr>
        <w:pStyle w:val="ConsPlusNormal"/>
        <w:spacing w:before="220"/>
        <w:ind w:firstLine="540"/>
        <w:jc w:val="both"/>
      </w:pPr>
      <w:r>
        <w:t xml:space="preserve">2) представления документов и информации, которые в соответствии с нормативными правовыми актами Российской Федерации и Ханты-Мансийского автономного округа - Югры, правовыми актами администрации города Покачи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w:t>
      </w:r>
      <w:hyperlink r:id="rId24">
        <w:r>
          <w:rPr>
            <w:color w:val="0000FF"/>
          </w:rPr>
          <w:t>части 6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N 210-ФЗ);</w:t>
      </w:r>
    </w:p>
    <w:p w:rsidR="00510AEB" w:rsidRDefault="00510AEB">
      <w:pPr>
        <w:pStyle w:val="ConsPlusNormal"/>
        <w:spacing w:before="220"/>
        <w:ind w:firstLine="540"/>
        <w:jc w:val="both"/>
      </w:pPr>
      <w: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510AEB" w:rsidRDefault="00510AEB">
      <w:pPr>
        <w:pStyle w:val="ConsPlusNormal"/>
        <w:spacing w:before="22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510AEB" w:rsidRDefault="00510AEB">
      <w:pPr>
        <w:pStyle w:val="ConsPlusNormal"/>
        <w:spacing w:before="22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510AEB" w:rsidRDefault="00510AEB">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510AEB" w:rsidRDefault="00510AEB">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работника организации, предусмотренной </w:t>
      </w:r>
      <w:hyperlink r:id="rId25">
        <w:r>
          <w:rPr>
            <w:color w:val="0000FF"/>
          </w:rPr>
          <w:t>частью 1.1 статьи 16</w:t>
        </w:r>
      </w:hyperlink>
      <w:r>
        <w:t xml:space="preserve"> Федерального закона N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26">
        <w:r>
          <w:rPr>
            <w:color w:val="0000FF"/>
          </w:rPr>
          <w:t>частью 1.1 статьи 16</w:t>
        </w:r>
      </w:hyperlink>
      <w:r>
        <w:t xml:space="preserve"> Федерального закона N 210-ФЗ, уведомляется заявитель, а также приносятся извинения за доставленные неудобства.</w:t>
      </w:r>
    </w:p>
    <w:p w:rsidR="00510AEB" w:rsidRDefault="00510AEB">
      <w:pPr>
        <w:pStyle w:val="ConsPlusNormal"/>
        <w:ind w:firstLine="540"/>
        <w:jc w:val="both"/>
      </w:pPr>
    </w:p>
    <w:p w:rsidR="00510AEB" w:rsidRDefault="00510AEB">
      <w:pPr>
        <w:pStyle w:val="ConsPlusTitle"/>
        <w:jc w:val="center"/>
        <w:outlineLvl w:val="1"/>
      </w:pPr>
      <w:r>
        <w:t>Раздел III. СОСТАВ, ПОСЛЕДОВАТЕЛЬНОСТЬ И СРОКИ ВЫПОЛНЕНИЯ</w:t>
      </w:r>
    </w:p>
    <w:p w:rsidR="00510AEB" w:rsidRDefault="00510AEB">
      <w:pPr>
        <w:pStyle w:val="ConsPlusTitle"/>
        <w:jc w:val="center"/>
      </w:pPr>
      <w:r>
        <w:t>АДМИНИСТРАТИВНЫХ ПРОЦЕДУР</w:t>
      </w:r>
    </w:p>
    <w:p w:rsidR="00510AEB" w:rsidRDefault="00510AEB">
      <w:pPr>
        <w:pStyle w:val="ConsPlusNormal"/>
        <w:ind w:firstLine="540"/>
        <w:jc w:val="both"/>
      </w:pPr>
    </w:p>
    <w:p w:rsidR="00510AEB" w:rsidRDefault="00510AEB">
      <w:pPr>
        <w:pStyle w:val="ConsPlusTitle"/>
        <w:ind w:firstLine="540"/>
        <w:jc w:val="both"/>
        <w:outlineLvl w:val="2"/>
      </w:pPr>
      <w:r>
        <w:t>Статья 18. Исчерпывающий перечень административных процедур</w:t>
      </w:r>
    </w:p>
    <w:p w:rsidR="00510AEB" w:rsidRDefault="00510AEB">
      <w:pPr>
        <w:pStyle w:val="ConsPlusNormal"/>
        <w:ind w:firstLine="540"/>
        <w:jc w:val="both"/>
      </w:pPr>
    </w:p>
    <w:p w:rsidR="00510AEB" w:rsidRDefault="00510AEB">
      <w:pPr>
        <w:pStyle w:val="ConsPlusNormal"/>
        <w:ind w:firstLine="540"/>
        <w:jc w:val="both"/>
      </w:pPr>
      <w:bookmarkStart w:id="9" w:name="P277"/>
      <w:bookmarkEnd w:id="9"/>
      <w:r>
        <w:t>1. Предоставление муниципальной услуги включает в себя следующие административные процедуры:</w:t>
      </w:r>
    </w:p>
    <w:p w:rsidR="00510AEB" w:rsidRDefault="00510AEB">
      <w:pPr>
        <w:pStyle w:val="ConsPlusNormal"/>
        <w:spacing w:before="220"/>
        <w:ind w:firstLine="540"/>
        <w:jc w:val="both"/>
      </w:pPr>
      <w:r>
        <w:lastRenderedPageBreak/>
        <w:t>1) прием, проверка документов и регистрация заявления;</w:t>
      </w:r>
    </w:p>
    <w:p w:rsidR="00510AEB" w:rsidRDefault="00510AEB">
      <w:pPr>
        <w:pStyle w:val="ConsPlusNormal"/>
        <w:spacing w:before="220"/>
        <w:ind w:firstLine="540"/>
        <w:jc w:val="both"/>
      </w:pPr>
      <w:r>
        <w:t>2) получение сведений посредством межведомственного информационного взаимодействия, в том числе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510AEB" w:rsidRDefault="00510AEB">
      <w:pPr>
        <w:pStyle w:val="ConsPlusNormal"/>
        <w:spacing w:before="220"/>
        <w:ind w:firstLine="540"/>
        <w:jc w:val="both"/>
      </w:pPr>
      <w:r>
        <w:t>3) подготовка акта обследования;</w:t>
      </w:r>
    </w:p>
    <w:p w:rsidR="00510AEB" w:rsidRDefault="00510AEB">
      <w:pPr>
        <w:pStyle w:val="ConsPlusNormal"/>
        <w:spacing w:before="220"/>
        <w:ind w:firstLine="540"/>
        <w:jc w:val="both"/>
      </w:pPr>
      <w:r>
        <w:t>4) направление начислений компенсационной стоимости (при наличии);</w:t>
      </w:r>
    </w:p>
    <w:p w:rsidR="00510AEB" w:rsidRDefault="00510AEB">
      <w:pPr>
        <w:pStyle w:val="ConsPlusNormal"/>
        <w:spacing w:before="220"/>
        <w:ind w:firstLine="540"/>
        <w:jc w:val="both"/>
      </w:pPr>
      <w:r>
        <w:t>5) рассмотрение документов и сведений;</w:t>
      </w:r>
    </w:p>
    <w:p w:rsidR="00510AEB" w:rsidRDefault="00510AEB">
      <w:pPr>
        <w:pStyle w:val="ConsPlusNormal"/>
        <w:spacing w:before="220"/>
        <w:ind w:firstLine="540"/>
        <w:jc w:val="both"/>
      </w:pPr>
      <w:r>
        <w:t>6) принятие решения;</w:t>
      </w:r>
    </w:p>
    <w:p w:rsidR="00510AEB" w:rsidRDefault="00510AEB">
      <w:pPr>
        <w:pStyle w:val="ConsPlusNormal"/>
        <w:spacing w:before="220"/>
        <w:ind w:firstLine="540"/>
        <w:jc w:val="both"/>
      </w:pPr>
      <w:r>
        <w:t>7) выдача результата.</w:t>
      </w:r>
    </w:p>
    <w:p w:rsidR="00510AEB" w:rsidRDefault="00510AEB">
      <w:pPr>
        <w:pStyle w:val="ConsPlusNormal"/>
        <w:spacing w:before="220"/>
        <w:ind w:firstLine="540"/>
        <w:jc w:val="both"/>
      </w:pPr>
      <w:r>
        <w:t xml:space="preserve">Описание административных процедур представлено в </w:t>
      </w:r>
      <w:hyperlink w:anchor="P515">
        <w:r>
          <w:rPr>
            <w:color w:val="0000FF"/>
          </w:rPr>
          <w:t>приложении 3</w:t>
        </w:r>
      </w:hyperlink>
      <w:r>
        <w:t xml:space="preserve"> к настоящему административному регламенту.</w:t>
      </w:r>
    </w:p>
    <w:p w:rsidR="00510AEB" w:rsidRDefault="00510AEB">
      <w:pPr>
        <w:pStyle w:val="ConsPlusNormal"/>
        <w:spacing w:before="220"/>
        <w:ind w:firstLine="540"/>
        <w:jc w:val="both"/>
      </w:pPr>
      <w:r>
        <w:t>2.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w:t>
      </w:r>
    </w:p>
    <w:p w:rsidR="00510AEB" w:rsidRDefault="00510AEB">
      <w:pPr>
        <w:pStyle w:val="ConsPlusNormal"/>
        <w:spacing w:before="220"/>
        <w:ind w:firstLine="540"/>
        <w:jc w:val="both"/>
      </w:pPr>
      <w:r>
        <w:t xml:space="preserve">Порядок предоставления муниципальной услуги не зависит от категорий, объединенных общими признаками заявителей, указанных в </w:t>
      </w:r>
      <w:hyperlink w:anchor="P68">
        <w:r>
          <w:rPr>
            <w:color w:val="0000FF"/>
          </w:rPr>
          <w:t>части 1 статьи 2</w:t>
        </w:r>
      </w:hyperlink>
      <w:r>
        <w:t xml:space="preserve"> настоящего административного регламента.</w:t>
      </w:r>
    </w:p>
    <w:p w:rsidR="00510AEB" w:rsidRDefault="00510AEB">
      <w:pPr>
        <w:pStyle w:val="ConsPlusNormal"/>
        <w:spacing w:before="220"/>
        <w:ind w:firstLine="540"/>
        <w:jc w:val="both"/>
      </w:pPr>
      <w:r>
        <w:t>В связи с этим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не устанавливаются.</w:t>
      </w:r>
    </w:p>
    <w:p w:rsidR="00510AEB" w:rsidRDefault="00510AEB">
      <w:pPr>
        <w:pStyle w:val="ConsPlusNormal"/>
        <w:ind w:firstLine="540"/>
        <w:jc w:val="both"/>
      </w:pPr>
    </w:p>
    <w:p w:rsidR="00510AEB" w:rsidRDefault="00510AEB">
      <w:pPr>
        <w:pStyle w:val="ConsPlusTitle"/>
        <w:ind w:firstLine="540"/>
        <w:jc w:val="both"/>
        <w:outlineLvl w:val="2"/>
      </w:pPr>
      <w:r>
        <w:t>Статья 19. Перечень административных процедур (действий) при предоставлении муниципальной услуги услуг в электронной форме</w:t>
      </w:r>
    </w:p>
    <w:p w:rsidR="00510AEB" w:rsidRDefault="00510AEB">
      <w:pPr>
        <w:pStyle w:val="ConsPlusNormal"/>
        <w:ind w:firstLine="540"/>
        <w:jc w:val="both"/>
      </w:pPr>
    </w:p>
    <w:p w:rsidR="00510AEB" w:rsidRDefault="00510AEB">
      <w:pPr>
        <w:pStyle w:val="ConsPlusNormal"/>
        <w:ind w:firstLine="540"/>
        <w:jc w:val="both"/>
      </w:pPr>
      <w:r>
        <w:t>1. При предоставлении муниципальной услуги в электронной форме заявителю обеспечиваются:</w:t>
      </w:r>
    </w:p>
    <w:p w:rsidR="00510AEB" w:rsidRDefault="00510AEB">
      <w:pPr>
        <w:pStyle w:val="ConsPlusNormal"/>
        <w:spacing w:before="220"/>
        <w:ind w:firstLine="540"/>
        <w:jc w:val="both"/>
      </w:pPr>
      <w:r>
        <w:t>1) получение информации о порядке и сроках предоставления муниципальной услуги;</w:t>
      </w:r>
    </w:p>
    <w:p w:rsidR="00510AEB" w:rsidRDefault="00510AEB">
      <w:pPr>
        <w:pStyle w:val="ConsPlusNormal"/>
        <w:spacing w:before="220"/>
        <w:ind w:firstLine="540"/>
        <w:jc w:val="both"/>
      </w:pPr>
      <w:r>
        <w:t>2) формирование заявления;</w:t>
      </w:r>
    </w:p>
    <w:p w:rsidR="00510AEB" w:rsidRDefault="00510AEB">
      <w:pPr>
        <w:pStyle w:val="ConsPlusNormal"/>
        <w:spacing w:before="220"/>
        <w:ind w:firstLine="540"/>
        <w:jc w:val="both"/>
      </w:pPr>
      <w:r>
        <w:t>3) прием и регистрация уполномоченным органом заявления и иных документов, необходимых для предоставления муниципальной услуги;</w:t>
      </w:r>
    </w:p>
    <w:p w:rsidR="00510AEB" w:rsidRDefault="00510AEB">
      <w:pPr>
        <w:pStyle w:val="ConsPlusNormal"/>
        <w:spacing w:before="220"/>
        <w:ind w:firstLine="540"/>
        <w:jc w:val="both"/>
      </w:pPr>
      <w:r>
        <w:t>4) получение результата предоставления муниципальной услуги;</w:t>
      </w:r>
    </w:p>
    <w:p w:rsidR="00510AEB" w:rsidRDefault="00510AEB">
      <w:pPr>
        <w:pStyle w:val="ConsPlusNormal"/>
        <w:spacing w:before="220"/>
        <w:ind w:firstLine="540"/>
        <w:jc w:val="both"/>
      </w:pPr>
      <w:r>
        <w:t>5) получение сведений о ходе рассмотрения заявления;</w:t>
      </w:r>
    </w:p>
    <w:p w:rsidR="00510AEB" w:rsidRDefault="00510AEB">
      <w:pPr>
        <w:pStyle w:val="ConsPlusNormal"/>
        <w:spacing w:before="220"/>
        <w:ind w:firstLine="540"/>
        <w:jc w:val="both"/>
      </w:pPr>
      <w:r>
        <w:t>6) осуществление оценки качества предоставления муниципальной услуги;</w:t>
      </w:r>
    </w:p>
    <w:p w:rsidR="00510AEB" w:rsidRDefault="00510AEB">
      <w:pPr>
        <w:pStyle w:val="ConsPlusNormal"/>
        <w:spacing w:before="220"/>
        <w:ind w:firstLine="540"/>
        <w:jc w:val="both"/>
      </w:pPr>
      <w:r>
        <w:t>7)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государственную (муниципальную) услугу, либо государственного (муниципального) служащего.</w:t>
      </w:r>
    </w:p>
    <w:p w:rsidR="00510AEB" w:rsidRDefault="00510AEB">
      <w:pPr>
        <w:pStyle w:val="ConsPlusNormal"/>
        <w:ind w:firstLine="540"/>
        <w:jc w:val="both"/>
      </w:pPr>
    </w:p>
    <w:p w:rsidR="00510AEB" w:rsidRDefault="00510AEB">
      <w:pPr>
        <w:pStyle w:val="ConsPlusTitle"/>
        <w:ind w:firstLine="540"/>
        <w:jc w:val="both"/>
        <w:outlineLvl w:val="2"/>
      </w:pPr>
      <w:r>
        <w:t xml:space="preserve">Статья 20. Порядок осуществления административных процедур (действий) в электронной </w:t>
      </w:r>
      <w:r>
        <w:lastRenderedPageBreak/>
        <w:t>форме</w:t>
      </w:r>
    </w:p>
    <w:p w:rsidR="00510AEB" w:rsidRDefault="00510AEB">
      <w:pPr>
        <w:pStyle w:val="ConsPlusNormal"/>
        <w:ind w:firstLine="540"/>
        <w:jc w:val="both"/>
      </w:pPr>
    </w:p>
    <w:p w:rsidR="00510AEB" w:rsidRDefault="00510AEB">
      <w:pPr>
        <w:pStyle w:val="ConsPlusNormal"/>
        <w:ind w:firstLine="540"/>
        <w:jc w:val="both"/>
      </w:pPr>
      <w:r>
        <w:t>1. Формирование заявления.</w:t>
      </w:r>
    </w:p>
    <w:p w:rsidR="00510AEB" w:rsidRDefault="00510AEB">
      <w:pPr>
        <w:pStyle w:val="ConsPlusNormal"/>
        <w:spacing w:before="220"/>
        <w:ind w:firstLine="540"/>
        <w:jc w:val="both"/>
      </w:pPr>
      <w:r>
        <w:t>Формирование заявления осуществляется посредством заполнения электронной формы заявления на Едином портале, без необходимости дополнительной подачи заявления в какой-либо иной форме.</w:t>
      </w:r>
    </w:p>
    <w:p w:rsidR="00510AEB" w:rsidRDefault="00510AEB">
      <w:pPr>
        <w:pStyle w:val="ConsPlusNormal"/>
        <w:spacing w:before="220"/>
        <w:ind w:firstLine="540"/>
        <w:jc w:val="both"/>
      </w:pPr>
      <w:r>
        <w:t>Форматно-логическая проверка сформированного заявления осуществляется единым порталом автоматически в процессе заполнения заявителем каждого из полей электронной формы заявления. При выявлении единым порталом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510AEB" w:rsidRDefault="00510AEB">
      <w:pPr>
        <w:pStyle w:val="ConsPlusNormal"/>
        <w:spacing w:before="220"/>
        <w:ind w:firstLine="540"/>
        <w:jc w:val="both"/>
      </w:pPr>
      <w:r>
        <w:t>При формировании заявления заявителю обеспечивается:</w:t>
      </w:r>
    </w:p>
    <w:p w:rsidR="00510AEB" w:rsidRDefault="00510AEB">
      <w:pPr>
        <w:pStyle w:val="ConsPlusNormal"/>
        <w:spacing w:before="220"/>
        <w:ind w:firstLine="540"/>
        <w:jc w:val="both"/>
      </w:pPr>
      <w:r>
        <w:t>1) возможность копирования и сохранения заявления и иных документов, указанных в административном регламенте, необходимых для предоставления муниципальной услуги;</w:t>
      </w:r>
    </w:p>
    <w:p w:rsidR="00510AEB" w:rsidRDefault="00510AEB">
      <w:pPr>
        <w:pStyle w:val="ConsPlusNormal"/>
        <w:spacing w:before="220"/>
        <w:ind w:firstLine="540"/>
        <w:jc w:val="both"/>
      </w:pPr>
      <w:r>
        <w:t>2) возможность печати на бумажном носителе копии электронной формы заявления;</w:t>
      </w:r>
    </w:p>
    <w:p w:rsidR="00510AEB" w:rsidRDefault="00510AEB">
      <w:pPr>
        <w:pStyle w:val="ConsPlusNormal"/>
        <w:spacing w:before="220"/>
        <w:ind w:firstLine="540"/>
        <w:jc w:val="both"/>
      </w:pPr>
      <w:r>
        <w:t>3)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510AEB" w:rsidRDefault="00510AEB">
      <w:pPr>
        <w:pStyle w:val="ConsPlusNormal"/>
        <w:spacing w:before="220"/>
        <w:ind w:firstLine="540"/>
        <w:jc w:val="both"/>
      </w:pPr>
      <w:r>
        <w:t>4)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Едином портале, в части, касающейся сведений, отсутствующих в ЕСИА;</w:t>
      </w:r>
    </w:p>
    <w:p w:rsidR="00510AEB" w:rsidRDefault="00510AEB">
      <w:pPr>
        <w:pStyle w:val="ConsPlusNormal"/>
        <w:spacing w:before="220"/>
        <w:ind w:firstLine="540"/>
        <w:jc w:val="both"/>
      </w:pPr>
      <w:r>
        <w:t>5) возможность вернуться на любой из этапов заполнения электронной формы заявления без потери ранее введенной информации;</w:t>
      </w:r>
    </w:p>
    <w:p w:rsidR="00510AEB" w:rsidRDefault="00510AEB">
      <w:pPr>
        <w:pStyle w:val="ConsPlusNormal"/>
        <w:spacing w:before="220"/>
        <w:ind w:firstLine="540"/>
        <w:jc w:val="both"/>
      </w:pPr>
      <w:r>
        <w:t>6) возможность доступа заявителя на Едином портале, к ранее поданным им заявлениям в течение не менее одного года, а также частично сформированных заявлений - в течение не менее 3 месяцев.</w:t>
      </w:r>
    </w:p>
    <w:p w:rsidR="00510AEB" w:rsidRDefault="00510AEB">
      <w:pPr>
        <w:pStyle w:val="ConsPlusNormal"/>
        <w:spacing w:before="220"/>
        <w:ind w:firstLine="540"/>
        <w:jc w:val="both"/>
      </w:pPr>
      <w: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Единого портала.</w:t>
      </w:r>
    </w:p>
    <w:p w:rsidR="00510AEB" w:rsidRDefault="00510AEB">
      <w:pPr>
        <w:pStyle w:val="ConsPlusNormal"/>
        <w:spacing w:before="220"/>
        <w:ind w:firstLine="540"/>
        <w:jc w:val="both"/>
      </w:pPr>
      <w:r>
        <w:t xml:space="preserve">2. Уполномоченный орган обеспечивает в сроки, указанные в </w:t>
      </w:r>
      <w:hyperlink w:anchor="P208">
        <w:r>
          <w:rPr>
            <w:color w:val="0000FF"/>
          </w:rPr>
          <w:t>статье 14</w:t>
        </w:r>
      </w:hyperlink>
      <w:r>
        <w:t xml:space="preserve"> настоящего административного регламента:</w:t>
      </w:r>
    </w:p>
    <w:p w:rsidR="00510AEB" w:rsidRDefault="00510AEB">
      <w:pPr>
        <w:pStyle w:val="ConsPlusNormal"/>
        <w:spacing w:before="220"/>
        <w:ind w:firstLine="540"/>
        <w:jc w:val="both"/>
      </w:pPr>
      <w:r>
        <w:t>1)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510AEB" w:rsidRDefault="00510AEB">
      <w:pPr>
        <w:pStyle w:val="ConsPlusNormal"/>
        <w:spacing w:before="220"/>
        <w:ind w:firstLine="540"/>
        <w:jc w:val="both"/>
      </w:pPr>
      <w:r>
        <w:t>2)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510AEB" w:rsidRDefault="00510AEB">
      <w:pPr>
        <w:pStyle w:val="ConsPlusNormal"/>
        <w:spacing w:before="220"/>
        <w:ind w:firstLine="540"/>
        <w:jc w:val="both"/>
      </w:pPr>
      <w:r>
        <w:t>3.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510AEB" w:rsidRDefault="00510AEB">
      <w:pPr>
        <w:pStyle w:val="ConsPlusNormal"/>
        <w:spacing w:before="220"/>
        <w:ind w:firstLine="540"/>
        <w:jc w:val="both"/>
      </w:pPr>
      <w:r>
        <w:t>Ответственное должностное лицо:</w:t>
      </w:r>
    </w:p>
    <w:p w:rsidR="00510AEB" w:rsidRDefault="00510AEB">
      <w:pPr>
        <w:pStyle w:val="ConsPlusNormal"/>
        <w:spacing w:before="220"/>
        <w:ind w:firstLine="540"/>
        <w:jc w:val="both"/>
      </w:pPr>
      <w:r>
        <w:lastRenderedPageBreak/>
        <w:t>1) проверяет наличие электронных заявлений, поступивших посредством Единого портала, с периодичностью не реже 2 раз в день;</w:t>
      </w:r>
    </w:p>
    <w:p w:rsidR="00510AEB" w:rsidRDefault="00510AEB">
      <w:pPr>
        <w:pStyle w:val="ConsPlusNormal"/>
        <w:spacing w:before="220"/>
        <w:ind w:firstLine="540"/>
        <w:jc w:val="both"/>
      </w:pPr>
      <w:r>
        <w:t>2) рассматривает поступившие заявления и приложенные образы документов (документы);</w:t>
      </w:r>
    </w:p>
    <w:p w:rsidR="00510AEB" w:rsidRDefault="00510AEB">
      <w:pPr>
        <w:pStyle w:val="ConsPlusNormal"/>
        <w:spacing w:before="220"/>
        <w:ind w:firstLine="540"/>
        <w:jc w:val="both"/>
      </w:pPr>
      <w:r>
        <w:t xml:space="preserve">3) производит действия в соответствии с </w:t>
      </w:r>
      <w:hyperlink w:anchor="P277">
        <w:r>
          <w:rPr>
            <w:color w:val="0000FF"/>
          </w:rPr>
          <w:t>частью 1 статьи 18</w:t>
        </w:r>
      </w:hyperlink>
      <w:r>
        <w:t xml:space="preserve"> настоящего административного регламента.</w:t>
      </w:r>
    </w:p>
    <w:p w:rsidR="00510AEB" w:rsidRDefault="00510AEB">
      <w:pPr>
        <w:pStyle w:val="ConsPlusNormal"/>
        <w:spacing w:before="220"/>
        <w:ind w:firstLine="540"/>
        <w:jc w:val="both"/>
      </w:pPr>
      <w:r>
        <w:t>4. Заявителю в качестве результата предоставления муниципальной услуги обеспечивается возможность получения документа:</w:t>
      </w:r>
    </w:p>
    <w:p w:rsidR="00510AEB" w:rsidRDefault="00510AEB">
      <w:pPr>
        <w:pStyle w:val="ConsPlusNormal"/>
        <w:spacing w:before="220"/>
        <w:ind w:firstLine="540"/>
        <w:jc w:val="both"/>
      </w:pPr>
      <w:r>
        <w:t>1)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Едином портале;</w:t>
      </w:r>
    </w:p>
    <w:p w:rsidR="00510AEB" w:rsidRDefault="00510AEB">
      <w:pPr>
        <w:pStyle w:val="ConsPlusNormal"/>
        <w:spacing w:before="220"/>
        <w:ind w:firstLine="540"/>
        <w:jc w:val="both"/>
      </w:pPr>
      <w:r>
        <w:t>2) 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510AEB" w:rsidRDefault="00510AEB">
      <w:pPr>
        <w:pStyle w:val="ConsPlusNormal"/>
        <w:spacing w:before="220"/>
        <w:ind w:firstLine="540"/>
        <w:jc w:val="both"/>
      </w:pPr>
      <w:r>
        <w:t>5. Получение информации о ходе рассмотрения заявления и о результате предоставления муниципальной услуги производится в личном кабинете на Едином портале.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510AEB" w:rsidRDefault="00510AEB">
      <w:pPr>
        <w:pStyle w:val="ConsPlusNormal"/>
        <w:spacing w:before="220"/>
        <w:ind w:firstLine="540"/>
        <w:jc w:val="both"/>
      </w:pPr>
      <w:r>
        <w:t>При предоставлении муниципальной услуги в электронной форме заявителю направляется:</w:t>
      </w:r>
    </w:p>
    <w:p w:rsidR="00510AEB" w:rsidRDefault="00510AEB">
      <w:pPr>
        <w:pStyle w:val="ConsPlusNormal"/>
        <w:spacing w:before="220"/>
        <w:ind w:firstLine="540"/>
        <w:jc w:val="both"/>
      </w:pPr>
      <w:r>
        <w:t>1)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510AEB" w:rsidRDefault="00510AEB">
      <w:pPr>
        <w:pStyle w:val="ConsPlusNormal"/>
        <w:spacing w:before="220"/>
        <w:ind w:firstLine="540"/>
        <w:jc w:val="both"/>
      </w:pPr>
      <w:r>
        <w:t>2)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510AEB" w:rsidRDefault="00510AEB">
      <w:pPr>
        <w:pStyle w:val="ConsPlusNormal"/>
        <w:spacing w:before="220"/>
        <w:ind w:firstLine="540"/>
        <w:jc w:val="both"/>
      </w:pPr>
      <w:r>
        <w:t>6. Оценка качества предоставления муниципальной услуги.</w:t>
      </w:r>
    </w:p>
    <w:p w:rsidR="00510AEB" w:rsidRDefault="00510AEB">
      <w:pPr>
        <w:pStyle w:val="ConsPlusNormal"/>
        <w:spacing w:before="220"/>
        <w:ind w:firstLine="540"/>
        <w:jc w:val="both"/>
      </w:pPr>
      <w:r>
        <w:t xml:space="preserve">Оценка качества предоставления муниципальной услуги осуществляется в соответствии с </w:t>
      </w:r>
      <w:hyperlink r:id="rId27">
        <w:r>
          <w:rPr>
            <w:color w:val="0000FF"/>
          </w:rPr>
          <w:t>Правилами</w:t>
        </w:r>
      </w:hyperlink>
      <w: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N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510AEB" w:rsidRDefault="00510AE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10A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10AEB" w:rsidRDefault="00510AE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10AEB" w:rsidRDefault="00510AE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10AEB" w:rsidRDefault="00510AEB">
            <w:pPr>
              <w:pStyle w:val="ConsPlusNormal"/>
              <w:jc w:val="both"/>
            </w:pPr>
            <w:r>
              <w:rPr>
                <w:color w:val="392C69"/>
              </w:rPr>
              <w:t>КонсультантПлюс: примечание.</w:t>
            </w:r>
          </w:p>
          <w:p w:rsidR="00510AEB" w:rsidRDefault="00510AEB">
            <w:pPr>
              <w:pStyle w:val="ConsPlusNormal"/>
              <w:jc w:val="both"/>
            </w:pPr>
            <w:r>
              <w:rPr>
                <w:color w:val="392C69"/>
              </w:rPr>
              <w:lastRenderedPageBreak/>
              <w:t>В официальном тексте документа, видимо, допущена опечатка: в Федеральном законе от 27.07.2010 N 210-ФЗ ст. 1.2 отсутствует, имеется в виду ст. 11.2.</w:t>
            </w:r>
          </w:p>
        </w:tc>
        <w:tc>
          <w:tcPr>
            <w:tcW w:w="113" w:type="dxa"/>
            <w:tcBorders>
              <w:top w:val="nil"/>
              <w:left w:val="nil"/>
              <w:bottom w:val="nil"/>
              <w:right w:val="nil"/>
            </w:tcBorders>
            <w:shd w:val="clear" w:color="auto" w:fill="F4F3F8"/>
            <w:tcMar>
              <w:top w:w="0" w:type="dxa"/>
              <w:left w:w="0" w:type="dxa"/>
              <w:bottom w:w="0" w:type="dxa"/>
              <w:right w:w="0" w:type="dxa"/>
            </w:tcMar>
          </w:tcPr>
          <w:p w:rsidR="00510AEB" w:rsidRDefault="00510AEB">
            <w:pPr>
              <w:pStyle w:val="ConsPlusNormal"/>
            </w:pPr>
          </w:p>
        </w:tc>
      </w:tr>
    </w:tbl>
    <w:p w:rsidR="00510AEB" w:rsidRDefault="00510AEB">
      <w:pPr>
        <w:pStyle w:val="ConsPlusNormal"/>
        <w:spacing w:before="280"/>
        <w:ind w:firstLine="540"/>
        <w:jc w:val="both"/>
      </w:pPr>
      <w:r>
        <w:lastRenderedPageBreak/>
        <w:t xml:space="preserve">7.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w:t>
      </w:r>
      <w:hyperlink r:id="rId28">
        <w:r>
          <w:rPr>
            <w:color w:val="0000FF"/>
          </w:rPr>
          <w:t>статьей 1.2</w:t>
        </w:r>
      </w:hyperlink>
      <w:r>
        <w:t xml:space="preserve"> Федерального закона N 210-ФЗ и в порядке, установленном </w:t>
      </w:r>
      <w:hyperlink r:id="rId29">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510AEB" w:rsidRDefault="00510AEB">
      <w:pPr>
        <w:pStyle w:val="ConsPlusNormal"/>
        <w:ind w:firstLine="540"/>
        <w:jc w:val="both"/>
      </w:pPr>
    </w:p>
    <w:p w:rsidR="00510AEB" w:rsidRDefault="00510AEB">
      <w:pPr>
        <w:pStyle w:val="ConsPlusTitle"/>
        <w:jc w:val="center"/>
        <w:outlineLvl w:val="1"/>
      </w:pPr>
      <w:r>
        <w:t>Раздел IV. ФОРМЫ КОНТРОЛЯ ЗА ИСПОЛНЕНИЕМ АДМИНИСТРАТИВНОГО</w:t>
      </w:r>
    </w:p>
    <w:p w:rsidR="00510AEB" w:rsidRDefault="00510AEB">
      <w:pPr>
        <w:pStyle w:val="ConsPlusTitle"/>
        <w:jc w:val="center"/>
      </w:pPr>
      <w:r>
        <w:t>РЕГЛАМЕНТА</w:t>
      </w:r>
    </w:p>
    <w:p w:rsidR="00510AEB" w:rsidRDefault="00510AEB">
      <w:pPr>
        <w:pStyle w:val="ConsPlusNormal"/>
        <w:ind w:firstLine="540"/>
        <w:jc w:val="both"/>
      </w:pPr>
    </w:p>
    <w:p w:rsidR="00510AEB" w:rsidRDefault="00510AEB">
      <w:pPr>
        <w:pStyle w:val="ConsPlusTitle"/>
        <w:ind w:firstLine="540"/>
        <w:jc w:val="both"/>
        <w:outlineLvl w:val="2"/>
      </w:pPr>
      <w:r>
        <w:t>Статья 21. Порядок осуществления текущего контроля за соблюдение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510AEB" w:rsidRDefault="00510AEB">
      <w:pPr>
        <w:pStyle w:val="ConsPlusNormal"/>
        <w:ind w:firstLine="540"/>
        <w:jc w:val="both"/>
      </w:pPr>
    </w:p>
    <w:p w:rsidR="00510AEB" w:rsidRDefault="00510AEB">
      <w:pPr>
        <w:pStyle w:val="ConsPlusNormal"/>
        <w:ind w:firstLine="540"/>
        <w:jc w:val="both"/>
      </w:pPr>
      <w:r>
        <w:t>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города Покачи, уполномоченными на осуществление контроля за предоставлением муниципальной услуги.</w:t>
      </w:r>
    </w:p>
    <w:p w:rsidR="00510AEB" w:rsidRDefault="00510AEB">
      <w:pPr>
        <w:pStyle w:val="ConsPlusNormal"/>
        <w:spacing w:before="220"/>
        <w:ind w:firstLine="540"/>
        <w:jc w:val="both"/>
      </w:pPr>
      <w:r>
        <w:t>Для текущего контроля используются сведения служебной корреспонденции, устная и письменная информация специалистов и должностных лиц администрации, уполномоченными на осуществление контроля за предоставлением муниципальной услуги.</w:t>
      </w:r>
    </w:p>
    <w:p w:rsidR="00510AEB" w:rsidRDefault="00510AEB">
      <w:pPr>
        <w:pStyle w:val="ConsPlusNormal"/>
        <w:spacing w:before="220"/>
        <w:ind w:firstLine="540"/>
        <w:jc w:val="both"/>
      </w:pPr>
      <w:r>
        <w:t>Текущий контроль осуществляется путем проведения проверок:</w:t>
      </w:r>
    </w:p>
    <w:p w:rsidR="00510AEB" w:rsidRDefault="00510AEB">
      <w:pPr>
        <w:pStyle w:val="ConsPlusNormal"/>
        <w:spacing w:before="220"/>
        <w:ind w:firstLine="540"/>
        <w:jc w:val="both"/>
      </w:pPr>
      <w:r>
        <w:t>1) решений о предоставлении (об отказе в предоставлении) муниципальной услуги;</w:t>
      </w:r>
    </w:p>
    <w:p w:rsidR="00510AEB" w:rsidRDefault="00510AEB">
      <w:pPr>
        <w:pStyle w:val="ConsPlusNormal"/>
        <w:spacing w:before="220"/>
        <w:ind w:firstLine="540"/>
        <w:jc w:val="both"/>
      </w:pPr>
      <w:r>
        <w:t>2) выявления и устранения нарушений прав граждан;</w:t>
      </w:r>
    </w:p>
    <w:p w:rsidR="00510AEB" w:rsidRDefault="00510AEB">
      <w:pPr>
        <w:pStyle w:val="ConsPlusNormal"/>
        <w:spacing w:before="220"/>
        <w:ind w:firstLine="540"/>
        <w:jc w:val="both"/>
      </w:pPr>
      <w:r>
        <w:t>3) рассмотрения, принятия решений и подготовки ответов на обращения граждан, содержащие жалобы на решения, действия (бездействие) должностных лиц.</w:t>
      </w:r>
    </w:p>
    <w:p w:rsidR="00510AEB" w:rsidRDefault="00510AEB">
      <w:pPr>
        <w:pStyle w:val="ConsPlusNormal"/>
        <w:ind w:firstLine="540"/>
        <w:jc w:val="both"/>
      </w:pPr>
    </w:p>
    <w:p w:rsidR="00510AEB" w:rsidRDefault="00510AEB">
      <w:pPr>
        <w:pStyle w:val="ConsPlusTitle"/>
        <w:ind w:firstLine="540"/>
        <w:jc w:val="both"/>
        <w:outlineLvl w:val="2"/>
      </w:pPr>
      <w:r>
        <w:t>Статья 22.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510AEB" w:rsidRDefault="00510AEB">
      <w:pPr>
        <w:pStyle w:val="ConsPlusNormal"/>
        <w:ind w:firstLine="540"/>
        <w:jc w:val="both"/>
      </w:pPr>
    </w:p>
    <w:p w:rsidR="00510AEB" w:rsidRDefault="00510AEB">
      <w:pPr>
        <w:pStyle w:val="ConsPlusNormal"/>
        <w:ind w:firstLine="540"/>
        <w:jc w:val="both"/>
      </w:pPr>
      <w:r>
        <w:t>1. Контроль за полнотой и качеством предоставления муниципальной услуги включает в себя проведение плановых и внеплановых проверок.</w:t>
      </w:r>
    </w:p>
    <w:p w:rsidR="00510AEB" w:rsidRDefault="00510AEB">
      <w:pPr>
        <w:pStyle w:val="ConsPlusNormal"/>
        <w:spacing w:before="220"/>
        <w:ind w:firstLine="540"/>
        <w:jc w:val="both"/>
      </w:pPr>
      <w:r>
        <w:t>2. Плановые проверки осуществляются на основании годовых планов работы уполномоченного органа, утверждаемых руководителем уполномоченного органа.</w:t>
      </w:r>
    </w:p>
    <w:p w:rsidR="00510AEB" w:rsidRDefault="00510AEB">
      <w:pPr>
        <w:pStyle w:val="ConsPlusNormal"/>
        <w:spacing w:before="220"/>
        <w:ind w:firstLine="540"/>
        <w:jc w:val="both"/>
      </w:pPr>
      <w:r>
        <w:t>При плановой проверке полноты и качества предоставления муниципальной услуги контролю подлежат:</w:t>
      </w:r>
    </w:p>
    <w:p w:rsidR="00510AEB" w:rsidRDefault="00510AEB">
      <w:pPr>
        <w:pStyle w:val="ConsPlusNormal"/>
        <w:spacing w:before="220"/>
        <w:ind w:firstLine="540"/>
        <w:jc w:val="both"/>
      </w:pPr>
      <w:r>
        <w:t>1) соблюдение сроков предоставления муниципальной услуги;</w:t>
      </w:r>
    </w:p>
    <w:p w:rsidR="00510AEB" w:rsidRDefault="00510AEB">
      <w:pPr>
        <w:pStyle w:val="ConsPlusNormal"/>
        <w:spacing w:before="220"/>
        <w:ind w:firstLine="540"/>
        <w:jc w:val="both"/>
      </w:pPr>
      <w:r>
        <w:t xml:space="preserve">2) соблюдение положений настоящего административного регламента; правильность и </w:t>
      </w:r>
      <w:r>
        <w:lastRenderedPageBreak/>
        <w:t>обоснованность принятого решения об отказе в предоставлении муниципальной услуги.</w:t>
      </w:r>
    </w:p>
    <w:p w:rsidR="00510AEB" w:rsidRDefault="00510AEB">
      <w:pPr>
        <w:pStyle w:val="ConsPlusNormal"/>
        <w:spacing w:before="220"/>
        <w:ind w:firstLine="540"/>
        <w:jc w:val="both"/>
      </w:pPr>
      <w:r>
        <w:t>Основанием для проведения внеплановых проверок являются:</w:t>
      </w:r>
    </w:p>
    <w:p w:rsidR="00510AEB" w:rsidRDefault="00510AEB">
      <w:pPr>
        <w:pStyle w:val="ConsPlusNormal"/>
        <w:spacing w:before="220"/>
        <w:ind w:firstLine="540"/>
        <w:jc w:val="both"/>
      </w:pPr>
      <w:r>
        <w:t>1)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органов местного самоуправления города Покачи, устанавливающих требования к предоставлению муниципальной услуги;</w:t>
      </w:r>
    </w:p>
    <w:p w:rsidR="00510AEB" w:rsidRDefault="00510AEB">
      <w:pPr>
        <w:pStyle w:val="ConsPlusNormal"/>
        <w:spacing w:before="220"/>
        <w:ind w:firstLine="540"/>
        <w:jc w:val="both"/>
      </w:pPr>
      <w:r>
        <w:t>2) обращения граждан и юридических лиц на нарушения законодательства, в том числе на качество предоставления муниципальной услуги.</w:t>
      </w:r>
    </w:p>
    <w:p w:rsidR="00510AEB" w:rsidRDefault="00510AEB">
      <w:pPr>
        <w:pStyle w:val="ConsPlusNormal"/>
        <w:ind w:firstLine="540"/>
        <w:jc w:val="both"/>
      </w:pPr>
    </w:p>
    <w:p w:rsidR="00510AEB" w:rsidRDefault="00510AEB">
      <w:pPr>
        <w:pStyle w:val="ConsPlusTitle"/>
        <w:ind w:firstLine="540"/>
        <w:jc w:val="both"/>
        <w:outlineLvl w:val="2"/>
      </w:pPr>
      <w:r>
        <w:t>Статья 23. 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510AEB" w:rsidRDefault="00510AEB">
      <w:pPr>
        <w:pStyle w:val="ConsPlusNormal"/>
        <w:ind w:firstLine="540"/>
        <w:jc w:val="both"/>
      </w:pPr>
    </w:p>
    <w:p w:rsidR="00510AEB" w:rsidRDefault="00510AEB">
      <w:pPr>
        <w:pStyle w:val="ConsPlusNormal"/>
        <w:ind w:firstLine="540"/>
        <w:jc w:val="both"/>
      </w:pPr>
      <w:r>
        <w:t>1. По результатам проведенных проверок в случае выявления нарушений положений настоящего административного регламента, нормативных правовых актов органов местного самоуправления города Покачи, устанавливающих требования к предоставлению муниципальной услуги, осуществляется привлечение виновных лиц к ответственности в соответствии с законодательством Российской Федерации.</w:t>
      </w:r>
    </w:p>
    <w:p w:rsidR="00510AEB" w:rsidRDefault="00510AEB">
      <w:pPr>
        <w:pStyle w:val="ConsPlusNormal"/>
        <w:spacing w:before="220"/>
        <w:ind w:firstLine="540"/>
        <w:jc w:val="both"/>
      </w:pPr>
      <w: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510AEB" w:rsidRDefault="00510AEB">
      <w:pPr>
        <w:pStyle w:val="ConsPlusNormal"/>
        <w:ind w:firstLine="540"/>
        <w:jc w:val="both"/>
      </w:pPr>
    </w:p>
    <w:p w:rsidR="00510AEB" w:rsidRDefault="00510AEB">
      <w:pPr>
        <w:pStyle w:val="ConsPlusTitle"/>
        <w:ind w:firstLine="540"/>
        <w:jc w:val="both"/>
        <w:outlineLvl w:val="2"/>
      </w:pPr>
      <w:r>
        <w:t>Статья 24. Требования к порядку и формам контроля за предоставлением муниципальной услуги, в том числе со стороны граждан, их объединений и организаций</w:t>
      </w:r>
    </w:p>
    <w:p w:rsidR="00510AEB" w:rsidRDefault="00510AEB">
      <w:pPr>
        <w:pStyle w:val="ConsPlusNormal"/>
        <w:ind w:firstLine="540"/>
        <w:jc w:val="both"/>
      </w:pPr>
    </w:p>
    <w:p w:rsidR="00510AEB" w:rsidRDefault="00510AEB">
      <w:pPr>
        <w:pStyle w:val="ConsPlusNormal"/>
        <w:ind w:firstLine="540"/>
        <w:jc w:val="both"/>
      </w:pPr>
      <w:r>
        <w:t>1.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510AEB" w:rsidRDefault="00510AEB">
      <w:pPr>
        <w:pStyle w:val="ConsPlusNormal"/>
        <w:spacing w:before="220"/>
        <w:ind w:firstLine="540"/>
        <w:jc w:val="both"/>
      </w:pPr>
      <w:r>
        <w:t>Граждане, их объединения и организации также имеют право:</w:t>
      </w:r>
    </w:p>
    <w:p w:rsidR="00510AEB" w:rsidRDefault="00510AEB">
      <w:pPr>
        <w:pStyle w:val="ConsPlusNormal"/>
        <w:spacing w:before="220"/>
        <w:ind w:firstLine="540"/>
        <w:jc w:val="both"/>
      </w:pPr>
      <w:r>
        <w:t>1) направлять замечания и предложения по улучшению доступности и качества предоставления муниципальной услуги;</w:t>
      </w:r>
    </w:p>
    <w:p w:rsidR="00510AEB" w:rsidRDefault="00510AEB">
      <w:pPr>
        <w:pStyle w:val="ConsPlusNormal"/>
        <w:spacing w:before="220"/>
        <w:ind w:firstLine="540"/>
        <w:jc w:val="both"/>
      </w:pPr>
      <w:r>
        <w:t>2) вносить предложения о мерах по устранению нарушений настоящего административного регламента.</w:t>
      </w:r>
    </w:p>
    <w:p w:rsidR="00510AEB" w:rsidRDefault="00510AEB">
      <w:pPr>
        <w:pStyle w:val="ConsPlusNormal"/>
        <w:spacing w:before="220"/>
        <w:ind w:firstLine="540"/>
        <w:jc w:val="both"/>
      </w:pPr>
      <w:r>
        <w:t>2.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510AEB" w:rsidRDefault="00510AEB">
      <w:pPr>
        <w:pStyle w:val="ConsPlusNormal"/>
        <w:spacing w:before="220"/>
        <w:ind w:firstLine="540"/>
        <w:jc w:val="both"/>
      </w:pPr>
      <w: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510AEB" w:rsidRDefault="00510AEB">
      <w:pPr>
        <w:pStyle w:val="ConsPlusNormal"/>
        <w:ind w:firstLine="540"/>
        <w:jc w:val="both"/>
      </w:pPr>
    </w:p>
    <w:p w:rsidR="00510AEB" w:rsidRDefault="00510AEB">
      <w:pPr>
        <w:pStyle w:val="ConsPlusTitle"/>
        <w:jc w:val="center"/>
        <w:outlineLvl w:val="1"/>
      </w:pPr>
      <w:r>
        <w:t>Раздел V. ДОСУДЕБНЫЙ (ВНЕСУДЕБНЫЙ) ПОРЯДОК ОБЖАЛОВАНИЯ</w:t>
      </w:r>
    </w:p>
    <w:p w:rsidR="00510AEB" w:rsidRDefault="00510AEB">
      <w:pPr>
        <w:pStyle w:val="ConsPlusTitle"/>
        <w:jc w:val="center"/>
      </w:pPr>
      <w:r>
        <w:t>РЕШЕНИЙ И ДЕЙСТВИЙ (БЕЗДЕЙСТВИЯ) ОРГАНА, ПРЕДОСТАВЛЯЮЩЕГО</w:t>
      </w:r>
    </w:p>
    <w:p w:rsidR="00510AEB" w:rsidRDefault="00510AEB">
      <w:pPr>
        <w:pStyle w:val="ConsPlusTitle"/>
        <w:jc w:val="center"/>
      </w:pPr>
      <w:r>
        <w:t>ГОСУДАРСТВЕННУЮ (МУНИЦИПАЛЬНУЮ) УСЛУГУ, А ТАКЖЕ ИХ</w:t>
      </w:r>
    </w:p>
    <w:p w:rsidR="00510AEB" w:rsidRDefault="00510AEB">
      <w:pPr>
        <w:pStyle w:val="ConsPlusTitle"/>
        <w:jc w:val="center"/>
      </w:pPr>
      <w:r>
        <w:t>ДОЛЖНОСТНЫХ ЛИЦ, ГОСУДАРСТВЕННЫХ (МУНИЦИПАЛЬНЫХ) СЛУЖАЩИХ</w:t>
      </w:r>
    </w:p>
    <w:p w:rsidR="00510AEB" w:rsidRDefault="00510AEB">
      <w:pPr>
        <w:pStyle w:val="ConsPlusNormal"/>
        <w:jc w:val="center"/>
      </w:pPr>
    </w:p>
    <w:p w:rsidR="00510AEB" w:rsidRDefault="00510AEB">
      <w:pPr>
        <w:pStyle w:val="ConsPlusTitle"/>
        <w:ind w:firstLine="540"/>
        <w:jc w:val="both"/>
        <w:outlineLvl w:val="2"/>
      </w:pPr>
      <w:r>
        <w:t>Статья 25. Право заявителя на обжалование</w:t>
      </w:r>
    </w:p>
    <w:p w:rsidR="00510AEB" w:rsidRDefault="00510AEB">
      <w:pPr>
        <w:pStyle w:val="ConsPlusNormal"/>
        <w:ind w:firstLine="540"/>
        <w:jc w:val="both"/>
      </w:pPr>
    </w:p>
    <w:p w:rsidR="00510AEB" w:rsidRDefault="00510AEB">
      <w:pPr>
        <w:pStyle w:val="ConsPlusNormal"/>
        <w:ind w:firstLine="540"/>
        <w:jc w:val="both"/>
      </w:pPr>
      <w:r>
        <w:t xml:space="preserve">Заявитель имеет право на обжалование решения и (или) действий (бездействия) </w:t>
      </w:r>
      <w:r>
        <w:lastRenderedPageBreak/>
        <w:t>уполномоченного органа, должностных лиц уполномоченного органа, государственных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510AEB" w:rsidRDefault="00510AEB">
      <w:pPr>
        <w:pStyle w:val="ConsPlusNormal"/>
        <w:ind w:firstLine="540"/>
        <w:jc w:val="both"/>
      </w:pPr>
    </w:p>
    <w:p w:rsidR="00510AEB" w:rsidRDefault="00510AEB">
      <w:pPr>
        <w:pStyle w:val="ConsPlusTitle"/>
        <w:ind w:firstLine="540"/>
        <w:jc w:val="both"/>
        <w:outlineLvl w:val="2"/>
      </w:pPr>
      <w:r>
        <w:t>Статья 26. 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510AEB" w:rsidRDefault="00510AEB">
      <w:pPr>
        <w:pStyle w:val="ConsPlusNormal"/>
        <w:ind w:firstLine="540"/>
        <w:jc w:val="both"/>
      </w:pPr>
    </w:p>
    <w:p w:rsidR="00510AEB" w:rsidRDefault="00510AEB">
      <w:pPr>
        <w:pStyle w:val="ConsPlusNormal"/>
        <w:ind w:firstLine="540"/>
        <w:jc w:val="both"/>
      </w:pPr>
      <w:r>
        <w:t>1.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510AEB" w:rsidRDefault="00510AEB">
      <w:pPr>
        <w:pStyle w:val="ConsPlusNormal"/>
        <w:spacing w:before="220"/>
        <w:ind w:firstLine="540"/>
        <w:jc w:val="both"/>
      </w:pPr>
      <w:r>
        <w:t>1) в уполномоченный орган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510AEB" w:rsidRDefault="00510AEB">
      <w:pPr>
        <w:pStyle w:val="ConsPlusNormal"/>
        <w:spacing w:before="220"/>
        <w:ind w:firstLine="540"/>
        <w:jc w:val="both"/>
      </w:pPr>
      <w:r>
        <w:t>2) 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510AEB" w:rsidRDefault="00510AEB">
      <w:pPr>
        <w:pStyle w:val="ConsPlusNormal"/>
        <w:spacing w:before="220"/>
        <w:ind w:firstLine="540"/>
        <w:jc w:val="both"/>
      </w:pPr>
      <w:r>
        <w:t>3) к руководителю многофункционального центра - на решения и действия (бездействие) работника многофункционального центра;</w:t>
      </w:r>
    </w:p>
    <w:p w:rsidR="00510AEB" w:rsidRDefault="00510AEB">
      <w:pPr>
        <w:pStyle w:val="ConsPlusNormal"/>
        <w:spacing w:before="220"/>
        <w:ind w:firstLine="540"/>
        <w:jc w:val="both"/>
      </w:pPr>
      <w:r>
        <w:t>4) к учредителю многофункционального центра на решение и действия (бездействие) многофункционального центра.</w:t>
      </w:r>
    </w:p>
    <w:p w:rsidR="00510AEB" w:rsidRDefault="00510AEB">
      <w:pPr>
        <w:pStyle w:val="ConsPlusNormal"/>
        <w:spacing w:before="220"/>
        <w:ind w:firstLine="540"/>
        <w:jc w:val="both"/>
      </w:pPr>
      <w: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510AEB" w:rsidRDefault="00510AEB">
      <w:pPr>
        <w:pStyle w:val="ConsPlusNormal"/>
        <w:ind w:firstLine="540"/>
        <w:jc w:val="both"/>
      </w:pPr>
    </w:p>
    <w:p w:rsidR="00510AEB" w:rsidRDefault="00510AEB">
      <w:pPr>
        <w:pStyle w:val="ConsPlusTitle"/>
        <w:ind w:firstLine="540"/>
        <w:jc w:val="both"/>
        <w:outlineLvl w:val="2"/>
      </w:pPr>
      <w:r>
        <w:t>Статья 27.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510AEB" w:rsidRDefault="00510AEB">
      <w:pPr>
        <w:pStyle w:val="ConsPlusNormal"/>
        <w:ind w:firstLine="540"/>
        <w:jc w:val="both"/>
      </w:pPr>
    </w:p>
    <w:p w:rsidR="00510AEB" w:rsidRDefault="00510AEB">
      <w:pPr>
        <w:pStyle w:val="ConsPlusNormal"/>
        <w:ind w:firstLine="540"/>
        <w:jc w:val="both"/>
      </w:pPr>
      <w:r>
        <w:t>1.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Едином портале,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510AEB" w:rsidRDefault="00510AEB">
      <w:pPr>
        <w:pStyle w:val="ConsPlusNormal"/>
        <w:ind w:firstLine="540"/>
        <w:jc w:val="both"/>
      </w:pPr>
    </w:p>
    <w:p w:rsidR="00510AEB" w:rsidRDefault="00510AEB">
      <w:pPr>
        <w:pStyle w:val="ConsPlusTitle"/>
        <w:ind w:firstLine="540"/>
        <w:jc w:val="both"/>
        <w:outlineLvl w:val="2"/>
      </w:pPr>
      <w:r>
        <w:t>Статья 28. 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510AEB" w:rsidRDefault="00510AEB">
      <w:pPr>
        <w:pStyle w:val="ConsPlusNormal"/>
        <w:ind w:firstLine="540"/>
        <w:jc w:val="both"/>
      </w:pPr>
    </w:p>
    <w:p w:rsidR="00510AEB" w:rsidRDefault="00510AEB">
      <w:pPr>
        <w:pStyle w:val="ConsPlusNormal"/>
        <w:ind w:firstLine="540"/>
        <w:jc w:val="both"/>
      </w:pPr>
      <w:r>
        <w:t>1. Порядок досудебного (внесудебного) обжалования решений и действий (бездействия) уполномоченного органа, предоставляющего государственную (муниципальную) услугу, а также его должностных лиц регулируется:</w:t>
      </w:r>
    </w:p>
    <w:p w:rsidR="00510AEB" w:rsidRDefault="00510AEB">
      <w:pPr>
        <w:pStyle w:val="ConsPlusNormal"/>
        <w:spacing w:before="220"/>
        <w:ind w:firstLine="540"/>
        <w:jc w:val="both"/>
      </w:pPr>
      <w:r>
        <w:t xml:space="preserve">1) Федеральным </w:t>
      </w:r>
      <w:hyperlink r:id="rId30">
        <w:r>
          <w:rPr>
            <w:color w:val="0000FF"/>
          </w:rPr>
          <w:t>законом</w:t>
        </w:r>
      </w:hyperlink>
      <w:r>
        <w:t xml:space="preserve"> от 27.07.2010 N 210-ФЗ "Об организации предоставления государственных и муниципальных услуг";</w:t>
      </w:r>
    </w:p>
    <w:p w:rsidR="00510AEB" w:rsidRDefault="00510AEB">
      <w:pPr>
        <w:pStyle w:val="ConsPlusNormal"/>
        <w:spacing w:before="220"/>
        <w:ind w:firstLine="540"/>
        <w:jc w:val="both"/>
      </w:pPr>
      <w:r>
        <w:t xml:space="preserve">2) </w:t>
      </w:r>
      <w:hyperlink r:id="rId31">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510AEB" w:rsidRDefault="00510AEB">
      <w:pPr>
        <w:pStyle w:val="ConsPlusNormal"/>
        <w:spacing w:before="220"/>
        <w:ind w:firstLine="540"/>
        <w:jc w:val="both"/>
      </w:pPr>
      <w:r>
        <w:lastRenderedPageBreak/>
        <w:t xml:space="preserve">3) </w:t>
      </w:r>
      <w:hyperlink r:id="rId32">
        <w:r>
          <w:rPr>
            <w:color w:val="0000FF"/>
          </w:rPr>
          <w:t>постановлением</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rsidR="00510AEB" w:rsidRDefault="00510AEB">
      <w:pPr>
        <w:pStyle w:val="ConsPlusNormal"/>
        <w:ind w:firstLine="540"/>
        <w:jc w:val="both"/>
      </w:pPr>
    </w:p>
    <w:p w:rsidR="00510AEB" w:rsidRDefault="00510AEB">
      <w:pPr>
        <w:pStyle w:val="ConsPlusTitle"/>
        <w:jc w:val="center"/>
        <w:outlineLvl w:val="1"/>
      </w:pPr>
      <w:r>
        <w:t>Раздел VI. ОСОБЕННОСТИ ВЫПОЛНЕНИЯ АДМИНИСТРАТИВНЫХ ПРОЦЕДУР</w:t>
      </w:r>
    </w:p>
    <w:p w:rsidR="00510AEB" w:rsidRDefault="00510AEB">
      <w:pPr>
        <w:pStyle w:val="ConsPlusTitle"/>
        <w:jc w:val="center"/>
      </w:pPr>
      <w:r>
        <w:t>(ДЕЙСТВИЙ) В МНОГОФУНКЦИОНАЛЬНЫХ ЦЕНТРАХ ПРЕДОСТАВЛЕНИЯ</w:t>
      </w:r>
    </w:p>
    <w:p w:rsidR="00510AEB" w:rsidRDefault="00510AEB">
      <w:pPr>
        <w:pStyle w:val="ConsPlusTitle"/>
        <w:jc w:val="center"/>
      </w:pPr>
      <w:r>
        <w:t>ГОСУДАРСТВЕННЫХ И МУНИЦИПАЛЬНЫХ УСЛУГ</w:t>
      </w:r>
    </w:p>
    <w:p w:rsidR="00510AEB" w:rsidRDefault="00510AEB">
      <w:pPr>
        <w:pStyle w:val="ConsPlusNormal"/>
        <w:ind w:firstLine="540"/>
        <w:jc w:val="both"/>
      </w:pPr>
    </w:p>
    <w:p w:rsidR="00510AEB" w:rsidRDefault="00510AEB">
      <w:pPr>
        <w:pStyle w:val="ConsPlusTitle"/>
        <w:ind w:firstLine="540"/>
        <w:jc w:val="both"/>
        <w:outlineLvl w:val="2"/>
      </w:pPr>
      <w:r>
        <w:t>Статья 29. 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510AEB" w:rsidRDefault="00510AEB">
      <w:pPr>
        <w:pStyle w:val="ConsPlusNormal"/>
        <w:ind w:firstLine="540"/>
        <w:jc w:val="both"/>
      </w:pPr>
    </w:p>
    <w:p w:rsidR="00510AEB" w:rsidRDefault="00510AEB">
      <w:pPr>
        <w:pStyle w:val="ConsPlusNormal"/>
        <w:ind w:firstLine="540"/>
        <w:jc w:val="both"/>
      </w:pPr>
      <w:r>
        <w:t>1. Предоставление муниципальной услуги в многофункциональном центре осуществляется по принципу "одного окна" в соответствии с законодательством Российской Федерации, в порядке и сроки, установленные соглашением, заключенным между многофункциональным центром и администрацией города Покачи.</w:t>
      </w:r>
    </w:p>
    <w:p w:rsidR="00510AEB" w:rsidRDefault="00510AEB">
      <w:pPr>
        <w:pStyle w:val="ConsPlusNormal"/>
      </w:pPr>
    </w:p>
    <w:p w:rsidR="00510AEB" w:rsidRDefault="00510AEB">
      <w:pPr>
        <w:pStyle w:val="ConsPlusNormal"/>
      </w:pPr>
    </w:p>
    <w:p w:rsidR="00510AEB" w:rsidRDefault="00510AEB">
      <w:pPr>
        <w:pStyle w:val="ConsPlusNormal"/>
      </w:pPr>
    </w:p>
    <w:p w:rsidR="00510AEB" w:rsidRDefault="00510AEB">
      <w:pPr>
        <w:pStyle w:val="ConsPlusNormal"/>
      </w:pPr>
    </w:p>
    <w:p w:rsidR="00510AEB" w:rsidRDefault="00510AEB">
      <w:pPr>
        <w:pStyle w:val="ConsPlusNormal"/>
      </w:pPr>
    </w:p>
    <w:p w:rsidR="00510AEB" w:rsidRDefault="00510AEB">
      <w:pPr>
        <w:pStyle w:val="ConsPlusNormal"/>
        <w:jc w:val="right"/>
        <w:outlineLvl w:val="1"/>
      </w:pPr>
      <w:r>
        <w:t>Приложение 1</w:t>
      </w:r>
    </w:p>
    <w:p w:rsidR="00510AEB" w:rsidRDefault="00510AEB">
      <w:pPr>
        <w:pStyle w:val="ConsPlusNormal"/>
        <w:jc w:val="right"/>
      </w:pPr>
      <w:r>
        <w:t>к административному регламенту</w:t>
      </w:r>
    </w:p>
    <w:p w:rsidR="00510AEB" w:rsidRDefault="00510AEB">
      <w:pPr>
        <w:pStyle w:val="ConsPlusNormal"/>
        <w:jc w:val="right"/>
      </w:pPr>
      <w:r>
        <w:t>по предоставлению муниципальной услуги,</w:t>
      </w:r>
    </w:p>
    <w:p w:rsidR="00510AEB" w:rsidRDefault="00510AEB">
      <w:pPr>
        <w:pStyle w:val="ConsPlusNormal"/>
        <w:jc w:val="right"/>
      </w:pPr>
      <w:r>
        <w:t>утвержденному постановлением</w:t>
      </w:r>
    </w:p>
    <w:p w:rsidR="00510AEB" w:rsidRDefault="00510AEB">
      <w:pPr>
        <w:pStyle w:val="ConsPlusNormal"/>
        <w:jc w:val="right"/>
      </w:pPr>
      <w:r>
        <w:t>администрации города Покачи</w:t>
      </w:r>
    </w:p>
    <w:p w:rsidR="00510AEB" w:rsidRDefault="00510AEB">
      <w:pPr>
        <w:pStyle w:val="ConsPlusNormal"/>
        <w:jc w:val="right"/>
      </w:pPr>
      <w:r>
        <w:t>от 25.10.2022 N 1111</w:t>
      </w:r>
    </w:p>
    <w:p w:rsidR="00510AEB" w:rsidRDefault="00510AEB">
      <w:pPr>
        <w:pStyle w:val="ConsPlusNormal"/>
      </w:pPr>
    </w:p>
    <w:p w:rsidR="00510AEB" w:rsidRDefault="00510AEB">
      <w:pPr>
        <w:pStyle w:val="ConsPlusNonformat"/>
        <w:jc w:val="both"/>
      </w:pPr>
      <w:bookmarkStart w:id="10" w:name="P420"/>
      <w:bookmarkEnd w:id="10"/>
      <w:r>
        <w:t xml:space="preserve">                                Разрешение</w:t>
      </w:r>
    </w:p>
    <w:p w:rsidR="00510AEB" w:rsidRDefault="00510AEB">
      <w:pPr>
        <w:pStyle w:val="ConsPlusNonformat"/>
        <w:jc w:val="both"/>
      </w:pPr>
      <w:r>
        <w:t xml:space="preserve">                    на право вырубки зеленых насаждений</w:t>
      </w:r>
    </w:p>
    <w:p w:rsidR="00510AEB" w:rsidRDefault="00510AEB">
      <w:pPr>
        <w:pStyle w:val="ConsPlusNonformat"/>
        <w:jc w:val="both"/>
      </w:pPr>
    </w:p>
    <w:p w:rsidR="00510AEB" w:rsidRDefault="00510AEB">
      <w:pPr>
        <w:pStyle w:val="ConsPlusNonformat"/>
        <w:jc w:val="both"/>
      </w:pPr>
      <w:r>
        <w:t>______________________________               ______________________________</w:t>
      </w:r>
    </w:p>
    <w:p w:rsidR="00510AEB" w:rsidRDefault="00510AEB">
      <w:pPr>
        <w:pStyle w:val="ConsPlusNonformat"/>
        <w:jc w:val="both"/>
      </w:pPr>
      <w:r>
        <w:t xml:space="preserve"> дата решения уполномоченного                номер решения уполномоченного</w:t>
      </w:r>
    </w:p>
    <w:p w:rsidR="00510AEB" w:rsidRDefault="00510AEB">
      <w:pPr>
        <w:pStyle w:val="ConsPlusNonformat"/>
        <w:jc w:val="both"/>
      </w:pPr>
      <w:r>
        <w:t>органа местного самоуправления               органа местного самоуправления</w:t>
      </w:r>
    </w:p>
    <w:p w:rsidR="00510AEB" w:rsidRDefault="00510AEB">
      <w:pPr>
        <w:pStyle w:val="ConsPlusNonformat"/>
        <w:jc w:val="both"/>
      </w:pPr>
    </w:p>
    <w:p w:rsidR="00510AEB" w:rsidRDefault="00510AEB">
      <w:pPr>
        <w:pStyle w:val="ConsPlusNonformat"/>
        <w:jc w:val="both"/>
      </w:pPr>
      <w:r>
        <w:t xml:space="preserve">    По результатам рассмотрения запроса __________________________________,</w:t>
      </w:r>
    </w:p>
    <w:p w:rsidR="00510AEB" w:rsidRDefault="00510AEB">
      <w:pPr>
        <w:pStyle w:val="ConsPlusNonformat"/>
        <w:jc w:val="both"/>
      </w:pPr>
      <w:r>
        <w:t>уведомляем  о предоставлении разрешения на право вырубки зеленых насаждений</w:t>
      </w:r>
    </w:p>
    <w:p w:rsidR="00510AEB" w:rsidRDefault="00510AEB">
      <w:pPr>
        <w:pStyle w:val="ConsPlusNonformat"/>
        <w:jc w:val="both"/>
      </w:pPr>
      <w:r>
        <w:t>________________________ на основании __________________________________ на</w:t>
      </w:r>
    </w:p>
    <w:p w:rsidR="00510AEB" w:rsidRDefault="00510AEB">
      <w:pPr>
        <w:pStyle w:val="ConsPlusNonformat"/>
        <w:jc w:val="both"/>
      </w:pPr>
      <w:r>
        <w:t>земельном участке с кадастровым номером ___________________________________</w:t>
      </w:r>
    </w:p>
    <w:p w:rsidR="00510AEB" w:rsidRDefault="00510AEB">
      <w:pPr>
        <w:pStyle w:val="ConsPlusNonformat"/>
        <w:jc w:val="both"/>
      </w:pPr>
      <w:r>
        <w:t>на срок до _______________________________________________________________.</w:t>
      </w:r>
    </w:p>
    <w:p w:rsidR="00510AEB" w:rsidRDefault="00510AEB">
      <w:pPr>
        <w:pStyle w:val="ConsPlusNonformat"/>
        <w:jc w:val="both"/>
      </w:pPr>
    </w:p>
    <w:p w:rsidR="00510AEB" w:rsidRDefault="00510AEB">
      <w:pPr>
        <w:pStyle w:val="ConsPlusNonformat"/>
        <w:jc w:val="both"/>
      </w:pPr>
      <w:r>
        <w:t xml:space="preserve">    Приложение:  </w:t>
      </w:r>
      <w:hyperlink w:anchor="P452">
        <w:r>
          <w:rPr>
            <w:color w:val="0000FF"/>
          </w:rPr>
          <w:t>схема</w:t>
        </w:r>
      </w:hyperlink>
      <w:r>
        <w:t xml:space="preserve">  участка с нанесением зеленых насаждений, подлежащих</w:t>
      </w:r>
    </w:p>
    <w:p w:rsidR="00510AEB" w:rsidRDefault="00510AEB">
      <w:pPr>
        <w:pStyle w:val="ConsPlusNonformat"/>
        <w:jc w:val="both"/>
      </w:pPr>
      <w:r>
        <w:t>вырубке.</w:t>
      </w:r>
    </w:p>
    <w:p w:rsidR="00510AEB" w:rsidRDefault="00510AEB">
      <w:pPr>
        <w:pStyle w:val="ConsPlusNormal"/>
        <w:ind w:firstLine="540"/>
        <w:jc w:val="both"/>
      </w:pPr>
    </w:p>
    <w:tbl>
      <w:tblPr>
        <w:tblW w:w="0" w:type="auto"/>
        <w:tblBorders>
          <w:top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556"/>
        <w:gridCol w:w="340"/>
        <w:gridCol w:w="3175"/>
      </w:tblGrid>
      <w:tr w:rsidR="00510AEB">
        <w:tc>
          <w:tcPr>
            <w:tcW w:w="5556" w:type="dxa"/>
            <w:tcBorders>
              <w:top w:val="single" w:sz="4" w:space="0" w:color="auto"/>
              <w:left w:val="nil"/>
              <w:bottom w:val="nil"/>
              <w:right w:val="nil"/>
            </w:tcBorders>
          </w:tcPr>
          <w:p w:rsidR="00510AEB" w:rsidRDefault="00510AEB">
            <w:pPr>
              <w:pStyle w:val="ConsPlusNormal"/>
              <w:jc w:val="center"/>
            </w:pPr>
            <w:r>
              <w:t>(Ф.И.О. должность уполномоченного сотрудника)</w:t>
            </w:r>
          </w:p>
        </w:tc>
        <w:tc>
          <w:tcPr>
            <w:tcW w:w="340" w:type="dxa"/>
            <w:tcBorders>
              <w:top w:val="nil"/>
              <w:left w:val="nil"/>
              <w:bottom w:val="nil"/>
              <w:right w:val="single" w:sz="4" w:space="0" w:color="auto"/>
            </w:tcBorders>
          </w:tcPr>
          <w:p w:rsidR="00510AEB" w:rsidRDefault="00510AEB">
            <w:pPr>
              <w:pStyle w:val="ConsPlusNormal"/>
              <w:jc w:val="both"/>
            </w:pPr>
          </w:p>
        </w:tc>
        <w:tc>
          <w:tcPr>
            <w:tcW w:w="3175" w:type="dxa"/>
            <w:tcBorders>
              <w:top w:val="single" w:sz="4" w:space="0" w:color="auto"/>
              <w:left w:val="single" w:sz="4" w:space="0" w:color="auto"/>
              <w:bottom w:val="single" w:sz="4" w:space="0" w:color="auto"/>
              <w:right w:val="single" w:sz="4" w:space="0" w:color="auto"/>
            </w:tcBorders>
          </w:tcPr>
          <w:p w:rsidR="00510AEB" w:rsidRDefault="00510AEB">
            <w:pPr>
              <w:pStyle w:val="ConsPlusNormal"/>
              <w:jc w:val="center"/>
            </w:pPr>
            <w:r>
              <w:t>Сведения</w:t>
            </w:r>
          </w:p>
          <w:p w:rsidR="00510AEB" w:rsidRDefault="00510AEB">
            <w:pPr>
              <w:pStyle w:val="ConsPlusNormal"/>
              <w:jc w:val="center"/>
            </w:pPr>
            <w:r>
              <w:t>об электронной</w:t>
            </w:r>
          </w:p>
          <w:p w:rsidR="00510AEB" w:rsidRDefault="00510AEB">
            <w:pPr>
              <w:pStyle w:val="ConsPlusNormal"/>
              <w:jc w:val="center"/>
            </w:pPr>
            <w:r>
              <w:t>подписи</w:t>
            </w:r>
          </w:p>
        </w:tc>
      </w:tr>
    </w:tbl>
    <w:p w:rsidR="00510AEB" w:rsidRDefault="00510AEB">
      <w:pPr>
        <w:pStyle w:val="ConsPlusNormal"/>
      </w:pPr>
    </w:p>
    <w:p w:rsidR="00510AEB" w:rsidRDefault="00510AEB">
      <w:pPr>
        <w:pStyle w:val="ConsPlusNormal"/>
      </w:pPr>
    </w:p>
    <w:p w:rsidR="00510AEB" w:rsidRDefault="00510AEB">
      <w:pPr>
        <w:pStyle w:val="ConsPlusNormal"/>
      </w:pPr>
    </w:p>
    <w:p w:rsidR="00510AEB" w:rsidRDefault="00510AEB">
      <w:pPr>
        <w:pStyle w:val="ConsPlusNormal"/>
      </w:pPr>
    </w:p>
    <w:p w:rsidR="00510AEB" w:rsidRDefault="00510AEB">
      <w:pPr>
        <w:pStyle w:val="ConsPlusNormal"/>
      </w:pPr>
    </w:p>
    <w:p w:rsidR="00510AEB" w:rsidRDefault="00510AEB">
      <w:pPr>
        <w:pStyle w:val="ConsPlusNormal"/>
        <w:jc w:val="right"/>
        <w:outlineLvl w:val="2"/>
      </w:pPr>
      <w:r>
        <w:t>Приложение</w:t>
      </w:r>
    </w:p>
    <w:p w:rsidR="00510AEB" w:rsidRDefault="00510AEB">
      <w:pPr>
        <w:pStyle w:val="ConsPlusNormal"/>
        <w:jc w:val="right"/>
      </w:pPr>
      <w:r>
        <w:t>к разрешению</w:t>
      </w:r>
    </w:p>
    <w:p w:rsidR="00510AEB" w:rsidRDefault="00510AEB">
      <w:pPr>
        <w:pStyle w:val="ConsPlusNormal"/>
        <w:jc w:val="right"/>
      </w:pPr>
      <w:r>
        <w:lastRenderedPageBreak/>
        <w:t>на право вырубки зеленых насаждений</w:t>
      </w:r>
    </w:p>
    <w:p w:rsidR="00510AEB" w:rsidRDefault="00510AEB">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510AEB">
        <w:tc>
          <w:tcPr>
            <w:tcW w:w="9071" w:type="dxa"/>
            <w:tcBorders>
              <w:top w:val="nil"/>
              <w:left w:val="nil"/>
              <w:bottom w:val="nil"/>
              <w:right w:val="nil"/>
            </w:tcBorders>
          </w:tcPr>
          <w:p w:rsidR="00510AEB" w:rsidRDefault="00510AEB">
            <w:pPr>
              <w:pStyle w:val="ConsPlusNormal"/>
              <w:jc w:val="right"/>
            </w:pPr>
            <w:r>
              <w:t>регистрационный N ________</w:t>
            </w:r>
          </w:p>
        </w:tc>
      </w:tr>
      <w:tr w:rsidR="00510AEB">
        <w:tc>
          <w:tcPr>
            <w:tcW w:w="9071" w:type="dxa"/>
            <w:tcBorders>
              <w:top w:val="nil"/>
              <w:left w:val="nil"/>
              <w:bottom w:val="nil"/>
              <w:right w:val="nil"/>
            </w:tcBorders>
          </w:tcPr>
          <w:p w:rsidR="00510AEB" w:rsidRDefault="00510AEB">
            <w:pPr>
              <w:pStyle w:val="ConsPlusNormal"/>
            </w:pPr>
          </w:p>
        </w:tc>
      </w:tr>
      <w:tr w:rsidR="00510AEB">
        <w:tc>
          <w:tcPr>
            <w:tcW w:w="9071" w:type="dxa"/>
            <w:tcBorders>
              <w:top w:val="nil"/>
              <w:left w:val="nil"/>
              <w:bottom w:val="nil"/>
              <w:right w:val="nil"/>
            </w:tcBorders>
          </w:tcPr>
          <w:p w:rsidR="00510AEB" w:rsidRDefault="00510AEB">
            <w:pPr>
              <w:pStyle w:val="ConsPlusNormal"/>
              <w:jc w:val="center"/>
            </w:pPr>
            <w:bookmarkStart w:id="11" w:name="P452"/>
            <w:bookmarkEnd w:id="11"/>
            <w:r>
              <w:t>Схема участка с нанесением зеленых насаждений, подлежащих</w:t>
            </w:r>
          </w:p>
          <w:p w:rsidR="00510AEB" w:rsidRDefault="00510AEB">
            <w:pPr>
              <w:pStyle w:val="ConsPlusNormal"/>
              <w:jc w:val="center"/>
            </w:pPr>
            <w:r>
              <w:t>вырубке</w:t>
            </w:r>
          </w:p>
        </w:tc>
      </w:tr>
      <w:tr w:rsidR="00510AEB">
        <w:tc>
          <w:tcPr>
            <w:tcW w:w="9071" w:type="dxa"/>
            <w:tcBorders>
              <w:top w:val="nil"/>
              <w:left w:val="nil"/>
              <w:bottom w:val="nil"/>
              <w:right w:val="nil"/>
            </w:tcBorders>
          </w:tcPr>
          <w:p w:rsidR="00510AEB" w:rsidRDefault="00510AEB">
            <w:pPr>
              <w:pStyle w:val="ConsPlusNormal"/>
            </w:pPr>
          </w:p>
        </w:tc>
      </w:tr>
      <w:tr w:rsidR="00510AEB">
        <w:tc>
          <w:tcPr>
            <w:tcW w:w="9071" w:type="dxa"/>
            <w:tcBorders>
              <w:top w:val="nil"/>
              <w:left w:val="nil"/>
              <w:bottom w:val="nil"/>
              <w:right w:val="nil"/>
            </w:tcBorders>
          </w:tcPr>
          <w:p w:rsidR="00510AEB" w:rsidRDefault="00510AEB">
            <w:pPr>
              <w:pStyle w:val="ConsPlusNormal"/>
            </w:pPr>
          </w:p>
        </w:tc>
      </w:tr>
      <w:tr w:rsidR="00510AEB">
        <w:tc>
          <w:tcPr>
            <w:tcW w:w="9071" w:type="dxa"/>
            <w:tcBorders>
              <w:top w:val="nil"/>
              <w:left w:val="nil"/>
              <w:bottom w:val="nil"/>
              <w:right w:val="nil"/>
            </w:tcBorders>
          </w:tcPr>
          <w:p w:rsidR="00510AEB" w:rsidRDefault="00510AEB">
            <w:pPr>
              <w:pStyle w:val="ConsPlusNormal"/>
            </w:pPr>
          </w:p>
        </w:tc>
      </w:tr>
      <w:tr w:rsidR="00510AEB">
        <w:tc>
          <w:tcPr>
            <w:tcW w:w="9071" w:type="dxa"/>
            <w:tcBorders>
              <w:top w:val="nil"/>
              <w:left w:val="nil"/>
              <w:bottom w:val="nil"/>
              <w:right w:val="nil"/>
            </w:tcBorders>
          </w:tcPr>
          <w:p w:rsidR="00510AEB" w:rsidRDefault="00510AEB">
            <w:pPr>
              <w:pStyle w:val="ConsPlusNormal"/>
            </w:pPr>
          </w:p>
        </w:tc>
      </w:tr>
      <w:tr w:rsidR="00510AEB">
        <w:tc>
          <w:tcPr>
            <w:tcW w:w="9071" w:type="dxa"/>
            <w:tcBorders>
              <w:top w:val="nil"/>
              <w:left w:val="nil"/>
              <w:bottom w:val="nil"/>
              <w:right w:val="nil"/>
            </w:tcBorders>
          </w:tcPr>
          <w:p w:rsidR="00510AEB" w:rsidRDefault="00510AEB">
            <w:pPr>
              <w:pStyle w:val="ConsPlusNormal"/>
            </w:pPr>
          </w:p>
        </w:tc>
      </w:tr>
      <w:tr w:rsidR="00510AEB">
        <w:tc>
          <w:tcPr>
            <w:tcW w:w="9071" w:type="dxa"/>
            <w:tcBorders>
              <w:top w:val="nil"/>
              <w:left w:val="nil"/>
              <w:bottom w:val="nil"/>
              <w:right w:val="nil"/>
            </w:tcBorders>
          </w:tcPr>
          <w:p w:rsidR="00510AEB" w:rsidRDefault="00510AEB">
            <w:pPr>
              <w:pStyle w:val="ConsPlusNormal"/>
            </w:pPr>
          </w:p>
        </w:tc>
      </w:tr>
      <w:tr w:rsidR="00510AEB">
        <w:tc>
          <w:tcPr>
            <w:tcW w:w="9071" w:type="dxa"/>
            <w:tcBorders>
              <w:top w:val="nil"/>
              <w:left w:val="nil"/>
              <w:bottom w:val="nil"/>
              <w:right w:val="nil"/>
            </w:tcBorders>
          </w:tcPr>
          <w:p w:rsidR="00510AEB" w:rsidRDefault="00510AEB">
            <w:pPr>
              <w:pStyle w:val="ConsPlusNormal"/>
            </w:pPr>
          </w:p>
        </w:tc>
      </w:tr>
      <w:tr w:rsidR="00510AEB">
        <w:tc>
          <w:tcPr>
            <w:tcW w:w="9071" w:type="dxa"/>
            <w:tcBorders>
              <w:top w:val="nil"/>
              <w:left w:val="nil"/>
              <w:bottom w:val="nil"/>
              <w:right w:val="nil"/>
            </w:tcBorders>
          </w:tcPr>
          <w:p w:rsidR="00510AEB" w:rsidRDefault="00510AEB">
            <w:pPr>
              <w:pStyle w:val="ConsPlusNormal"/>
            </w:pPr>
          </w:p>
        </w:tc>
      </w:tr>
      <w:tr w:rsidR="00510AEB">
        <w:tc>
          <w:tcPr>
            <w:tcW w:w="9071" w:type="dxa"/>
            <w:tcBorders>
              <w:top w:val="nil"/>
              <w:left w:val="nil"/>
              <w:bottom w:val="nil"/>
              <w:right w:val="nil"/>
            </w:tcBorders>
          </w:tcPr>
          <w:p w:rsidR="00510AEB" w:rsidRDefault="00510AEB">
            <w:pPr>
              <w:pStyle w:val="ConsPlusNormal"/>
            </w:pPr>
          </w:p>
        </w:tc>
      </w:tr>
      <w:tr w:rsidR="00510AEB">
        <w:tc>
          <w:tcPr>
            <w:tcW w:w="9071" w:type="dxa"/>
            <w:tcBorders>
              <w:top w:val="nil"/>
              <w:left w:val="nil"/>
              <w:bottom w:val="nil"/>
              <w:right w:val="nil"/>
            </w:tcBorders>
          </w:tcPr>
          <w:p w:rsidR="00510AEB" w:rsidRDefault="00510AEB">
            <w:pPr>
              <w:pStyle w:val="ConsPlusNormal"/>
            </w:pPr>
          </w:p>
        </w:tc>
      </w:tr>
      <w:tr w:rsidR="00510AEB">
        <w:tc>
          <w:tcPr>
            <w:tcW w:w="9071" w:type="dxa"/>
            <w:tcBorders>
              <w:top w:val="nil"/>
              <w:left w:val="nil"/>
              <w:bottom w:val="nil"/>
              <w:right w:val="nil"/>
            </w:tcBorders>
          </w:tcPr>
          <w:p w:rsidR="00510AEB" w:rsidRDefault="00510AEB">
            <w:pPr>
              <w:pStyle w:val="ConsPlusNormal"/>
            </w:pPr>
          </w:p>
        </w:tc>
      </w:tr>
    </w:tbl>
    <w:p w:rsidR="00510AEB" w:rsidRDefault="00510AEB">
      <w:pPr>
        <w:pStyle w:val="ConsPlusNormal"/>
        <w:ind w:firstLine="540"/>
        <w:jc w:val="both"/>
      </w:pPr>
    </w:p>
    <w:tbl>
      <w:tblPr>
        <w:tblW w:w="0" w:type="auto"/>
        <w:tblBorders>
          <w:top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556"/>
        <w:gridCol w:w="340"/>
        <w:gridCol w:w="3175"/>
      </w:tblGrid>
      <w:tr w:rsidR="00510AEB">
        <w:tc>
          <w:tcPr>
            <w:tcW w:w="5556" w:type="dxa"/>
            <w:tcBorders>
              <w:top w:val="single" w:sz="4" w:space="0" w:color="auto"/>
              <w:left w:val="nil"/>
              <w:bottom w:val="nil"/>
              <w:right w:val="nil"/>
            </w:tcBorders>
          </w:tcPr>
          <w:p w:rsidR="00510AEB" w:rsidRDefault="00510AEB">
            <w:pPr>
              <w:pStyle w:val="ConsPlusNormal"/>
              <w:jc w:val="center"/>
            </w:pPr>
            <w:r>
              <w:t>(Ф.И.О., должность уполномоченного сотрудника)</w:t>
            </w:r>
          </w:p>
        </w:tc>
        <w:tc>
          <w:tcPr>
            <w:tcW w:w="340" w:type="dxa"/>
            <w:tcBorders>
              <w:top w:val="nil"/>
              <w:left w:val="nil"/>
              <w:bottom w:val="nil"/>
              <w:right w:val="single" w:sz="4" w:space="0" w:color="auto"/>
            </w:tcBorders>
          </w:tcPr>
          <w:p w:rsidR="00510AEB" w:rsidRDefault="00510AEB">
            <w:pPr>
              <w:pStyle w:val="ConsPlusNormal"/>
              <w:jc w:val="both"/>
            </w:pPr>
          </w:p>
        </w:tc>
        <w:tc>
          <w:tcPr>
            <w:tcW w:w="3175" w:type="dxa"/>
            <w:tcBorders>
              <w:top w:val="single" w:sz="4" w:space="0" w:color="auto"/>
              <w:left w:val="single" w:sz="4" w:space="0" w:color="auto"/>
              <w:bottom w:val="single" w:sz="4" w:space="0" w:color="auto"/>
              <w:right w:val="single" w:sz="4" w:space="0" w:color="auto"/>
            </w:tcBorders>
          </w:tcPr>
          <w:p w:rsidR="00510AEB" w:rsidRDefault="00510AEB">
            <w:pPr>
              <w:pStyle w:val="ConsPlusNormal"/>
              <w:jc w:val="center"/>
            </w:pPr>
            <w:r>
              <w:t>Сведения</w:t>
            </w:r>
          </w:p>
          <w:p w:rsidR="00510AEB" w:rsidRDefault="00510AEB">
            <w:pPr>
              <w:pStyle w:val="ConsPlusNormal"/>
              <w:jc w:val="center"/>
            </w:pPr>
            <w:r>
              <w:t>об электронной</w:t>
            </w:r>
          </w:p>
          <w:p w:rsidR="00510AEB" w:rsidRDefault="00510AEB">
            <w:pPr>
              <w:pStyle w:val="ConsPlusNormal"/>
              <w:jc w:val="center"/>
            </w:pPr>
            <w:r>
              <w:t>подписи</w:t>
            </w:r>
          </w:p>
        </w:tc>
      </w:tr>
    </w:tbl>
    <w:p w:rsidR="00510AEB" w:rsidRDefault="00510AEB">
      <w:pPr>
        <w:pStyle w:val="ConsPlusNormal"/>
        <w:ind w:firstLine="540"/>
        <w:jc w:val="both"/>
      </w:pPr>
    </w:p>
    <w:p w:rsidR="00510AEB" w:rsidRDefault="00510AEB">
      <w:pPr>
        <w:pStyle w:val="ConsPlusNormal"/>
        <w:ind w:firstLine="540"/>
        <w:jc w:val="both"/>
      </w:pPr>
    </w:p>
    <w:p w:rsidR="00510AEB" w:rsidRDefault="00510AEB">
      <w:pPr>
        <w:pStyle w:val="ConsPlusNormal"/>
        <w:ind w:firstLine="540"/>
        <w:jc w:val="both"/>
      </w:pPr>
    </w:p>
    <w:p w:rsidR="00510AEB" w:rsidRDefault="00510AEB">
      <w:pPr>
        <w:pStyle w:val="ConsPlusNormal"/>
        <w:ind w:firstLine="540"/>
        <w:jc w:val="both"/>
      </w:pPr>
    </w:p>
    <w:p w:rsidR="00510AEB" w:rsidRDefault="00510AEB">
      <w:pPr>
        <w:pStyle w:val="ConsPlusNormal"/>
        <w:ind w:firstLine="540"/>
        <w:jc w:val="both"/>
      </w:pPr>
    </w:p>
    <w:p w:rsidR="00510AEB" w:rsidRDefault="00510AEB">
      <w:pPr>
        <w:pStyle w:val="ConsPlusNormal"/>
        <w:jc w:val="right"/>
        <w:outlineLvl w:val="1"/>
      </w:pPr>
      <w:r>
        <w:t>Приложение 2</w:t>
      </w:r>
    </w:p>
    <w:p w:rsidR="00510AEB" w:rsidRDefault="00510AEB">
      <w:pPr>
        <w:pStyle w:val="ConsPlusNormal"/>
        <w:jc w:val="right"/>
      </w:pPr>
      <w:r>
        <w:t>к административному регламенту</w:t>
      </w:r>
    </w:p>
    <w:p w:rsidR="00510AEB" w:rsidRDefault="00510AEB">
      <w:pPr>
        <w:pStyle w:val="ConsPlusNormal"/>
        <w:jc w:val="right"/>
      </w:pPr>
      <w:r>
        <w:t>по предоставлению муниципальной услуги,</w:t>
      </w:r>
    </w:p>
    <w:p w:rsidR="00510AEB" w:rsidRDefault="00510AEB">
      <w:pPr>
        <w:pStyle w:val="ConsPlusNormal"/>
        <w:jc w:val="right"/>
      </w:pPr>
      <w:r>
        <w:t>утвержденному постановлением</w:t>
      </w:r>
    </w:p>
    <w:p w:rsidR="00510AEB" w:rsidRDefault="00510AEB">
      <w:pPr>
        <w:pStyle w:val="ConsPlusNormal"/>
        <w:jc w:val="right"/>
      </w:pPr>
      <w:r>
        <w:t>администрации города Покачи</w:t>
      </w:r>
    </w:p>
    <w:p w:rsidR="00510AEB" w:rsidRDefault="00510AEB">
      <w:pPr>
        <w:pStyle w:val="ConsPlusNormal"/>
        <w:jc w:val="right"/>
      </w:pPr>
      <w:r>
        <w:t>от 25.10.2022 N 1111</w:t>
      </w:r>
    </w:p>
    <w:p w:rsidR="00510AEB" w:rsidRDefault="00510AEB">
      <w:pPr>
        <w:pStyle w:val="ConsPlusNormal"/>
        <w:jc w:val="right"/>
      </w:pPr>
    </w:p>
    <w:p w:rsidR="00510AEB" w:rsidRDefault="00510AEB">
      <w:pPr>
        <w:pStyle w:val="ConsPlusNormal"/>
        <w:jc w:val="right"/>
      </w:pPr>
      <w:r>
        <w:t>от: _____________________________________</w:t>
      </w:r>
    </w:p>
    <w:p w:rsidR="00510AEB" w:rsidRDefault="00510AEB">
      <w:pPr>
        <w:pStyle w:val="ConsPlusNormal"/>
        <w:jc w:val="right"/>
      </w:pPr>
      <w:r>
        <w:t>(наименование уполномоченного органа)</w:t>
      </w:r>
    </w:p>
    <w:p w:rsidR="00510AEB" w:rsidRDefault="00510AEB">
      <w:pPr>
        <w:pStyle w:val="ConsPlusNormal"/>
        <w:jc w:val="right"/>
      </w:pPr>
    </w:p>
    <w:p w:rsidR="00510AEB" w:rsidRDefault="00510AEB">
      <w:pPr>
        <w:pStyle w:val="ConsPlusNormal"/>
        <w:jc w:val="right"/>
      </w:pPr>
      <w:r>
        <w:t>кому _____________________________________</w:t>
      </w:r>
    </w:p>
    <w:p w:rsidR="00510AEB" w:rsidRDefault="00510AEB">
      <w:pPr>
        <w:pStyle w:val="ConsPlusNormal"/>
        <w:jc w:val="right"/>
      </w:pPr>
      <w:r>
        <w:t>(фамилия, имя, отчество - для граждан</w:t>
      </w:r>
    </w:p>
    <w:p w:rsidR="00510AEB" w:rsidRDefault="00510AEB">
      <w:pPr>
        <w:pStyle w:val="ConsPlusNormal"/>
        <w:jc w:val="right"/>
      </w:pPr>
      <w:r>
        <w:t>и ИП, или полное наименование</w:t>
      </w:r>
    </w:p>
    <w:p w:rsidR="00510AEB" w:rsidRDefault="00510AEB">
      <w:pPr>
        <w:pStyle w:val="ConsPlusNormal"/>
        <w:jc w:val="right"/>
      </w:pPr>
      <w:r>
        <w:t>организации - для юридических лиц</w:t>
      </w:r>
    </w:p>
    <w:p w:rsidR="00510AEB" w:rsidRDefault="00510AEB">
      <w:pPr>
        <w:pStyle w:val="ConsPlusNormal"/>
        <w:jc w:val="right"/>
      </w:pPr>
      <w:r>
        <w:t>(почтовый индекс и адрес, адрес</w:t>
      </w:r>
    </w:p>
    <w:p w:rsidR="00510AEB" w:rsidRDefault="00510AEB">
      <w:pPr>
        <w:pStyle w:val="ConsPlusNormal"/>
        <w:jc w:val="right"/>
      </w:pPr>
      <w:r>
        <w:t>электронной почты)</w:t>
      </w:r>
    </w:p>
    <w:p w:rsidR="00510AEB" w:rsidRDefault="00510AEB">
      <w:pPr>
        <w:pStyle w:val="ConsPlusNormal"/>
        <w:jc w:val="center"/>
      </w:pPr>
    </w:p>
    <w:p w:rsidR="00510AEB" w:rsidRDefault="00510AEB">
      <w:pPr>
        <w:pStyle w:val="ConsPlusNormal"/>
        <w:jc w:val="center"/>
      </w:pPr>
      <w:bookmarkStart w:id="12" w:name="P493"/>
      <w:bookmarkEnd w:id="12"/>
      <w:r>
        <w:t>РЕШЕНИЕ</w:t>
      </w:r>
    </w:p>
    <w:p w:rsidR="00510AEB" w:rsidRDefault="00510AEB">
      <w:pPr>
        <w:pStyle w:val="ConsPlusNormal"/>
        <w:jc w:val="center"/>
      </w:pPr>
      <w:r>
        <w:t>об отказе в приеме документов, необходимых</w:t>
      </w:r>
    </w:p>
    <w:p w:rsidR="00510AEB" w:rsidRDefault="00510AEB">
      <w:pPr>
        <w:pStyle w:val="ConsPlusNormal"/>
        <w:jc w:val="center"/>
      </w:pPr>
      <w:r>
        <w:t>для предоставления услуги / об отказе в предоставлении</w:t>
      </w:r>
    </w:p>
    <w:p w:rsidR="00510AEB" w:rsidRDefault="00510AEB">
      <w:pPr>
        <w:pStyle w:val="ConsPlusNormal"/>
        <w:jc w:val="center"/>
      </w:pPr>
      <w:r>
        <w:t>услуги</w:t>
      </w:r>
    </w:p>
    <w:p w:rsidR="00510AEB" w:rsidRDefault="00510AEB">
      <w:pPr>
        <w:pStyle w:val="ConsPlusNormal"/>
        <w:jc w:val="center"/>
      </w:pPr>
      <w:r>
        <w:t>N _____________ /от ________________</w:t>
      </w:r>
    </w:p>
    <w:p w:rsidR="00510AEB" w:rsidRDefault="00510AEB">
      <w:pPr>
        <w:pStyle w:val="ConsPlusNormal"/>
        <w:jc w:val="center"/>
      </w:pPr>
      <w:r>
        <w:t>(номер и дата решения)</w:t>
      </w:r>
    </w:p>
    <w:p w:rsidR="00510AEB" w:rsidRDefault="00510AEB">
      <w:pPr>
        <w:pStyle w:val="ConsPlusNormal"/>
        <w:ind w:firstLine="540"/>
        <w:jc w:val="both"/>
      </w:pPr>
    </w:p>
    <w:p w:rsidR="00510AEB" w:rsidRDefault="00510AEB">
      <w:pPr>
        <w:pStyle w:val="ConsPlusNormal"/>
        <w:ind w:firstLine="540"/>
        <w:jc w:val="both"/>
      </w:pPr>
      <w:r>
        <w:t>По результатам рассмотрения заявления по услуге "Выдача разрешений на право вырубки зеленых насаждений" ___________ от ________________ и приложенных к нему документов, органом, уполномоченным на предоставление услуги _________________________________, принято решение об отказе в приеме документов, необходимых для предоставления услуги / об отказе в предоставлении услуги, по следующим основаниям: ______________________________________________.</w:t>
      </w:r>
    </w:p>
    <w:p w:rsidR="00510AEB" w:rsidRDefault="00510AEB">
      <w:pPr>
        <w:pStyle w:val="ConsPlusNormal"/>
        <w:spacing w:before="220"/>
        <w:ind w:firstLine="540"/>
        <w:jc w:val="both"/>
      </w:pPr>
      <w:r>
        <w:t>Вы вправе повторно обратиться в орган, уполномоченный на предоставление услуги с заявлением о предоставлении услуги после устранения указанных нарушений.</w:t>
      </w:r>
    </w:p>
    <w:p w:rsidR="00510AEB" w:rsidRDefault="00510AEB">
      <w:pPr>
        <w:pStyle w:val="ConsPlusNormal"/>
        <w:spacing w:before="220"/>
        <w:ind w:firstLine="540"/>
        <w:jc w:val="both"/>
      </w:pPr>
      <w:r>
        <w:t>Данный отказ может быть обжалован в досудебном порядке путем направления жалобы в орган, уполномоченный на предоставление услуги, а также в судебном порядке.</w:t>
      </w:r>
    </w:p>
    <w:p w:rsidR="00510AEB" w:rsidRDefault="00510AEB">
      <w:pPr>
        <w:pStyle w:val="ConsPlusNormal"/>
        <w:ind w:firstLine="540"/>
        <w:jc w:val="both"/>
      </w:pPr>
    </w:p>
    <w:tbl>
      <w:tblPr>
        <w:tblW w:w="0" w:type="auto"/>
        <w:tblBorders>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556"/>
        <w:gridCol w:w="340"/>
        <w:gridCol w:w="3175"/>
      </w:tblGrid>
      <w:tr w:rsidR="00510AEB">
        <w:tc>
          <w:tcPr>
            <w:tcW w:w="5556" w:type="dxa"/>
            <w:tcBorders>
              <w:top w:val="nil"/>
              <w:left w:val="nil"/>
              <w:right w:val="nil"/>
            </w:tcBorders>
            <w:vAlign w:val="bottom"/>
          </w:tcPr>
          <w:p w:rsidR="00510AEB" w:rsidRDefault="00510AEB">
            <w:pPr>
              <w:pStyle w:val="ConsPlusNormal"/>
              <w:jc w:val="center"/>
            </w:pPr>
          </w:p>
        </w:tc>
        <w:tc>
          <w:tcPr>
            <w:tcW w:w="340" w:type="dxa"/>
            <w:vMerge w:val="restart"/>
            <w:tcBorders>
              <w:top w:val="nil"/>
              <w:left w:val="nil"/>
              <w:bottom w:val="nil"/>
              <w:right w:val="single" w:sz="4" w:space="0" w:color="auto"/>
            </w:tcBorders>
          </w:tcPr>
          <w:p w:rsidR="00510AEB" w:rsidRDefault="00510AEB">
            <w:pPr>
              <w:pStyle w:val="ConsPlusNormal"/>
              <w:jc w:val="center"/>
            </w:pPr>
          </w:p>
        </w:tc>
        <w:tc>
          <w:tcPr>
            <w:tcW w:w="3175" w:type="dxa"/>
            <w:vMerge w:val="restart"/>
            <w:tcBorders>
              <w:left w:val="single" w:sz="4" w:space="0" w:color="auto"/>
              <w:right w:val="single" w:sz="4" w:space="0" w:color="auto"/>
            </w:tcBorders>
          </w:tcPr>
          <w:p w:rsidR="00510AEB" w:rsidRDefault="00510AEB">
            <w:pPr>
              <w:pStyle w:val="ConsPlusNormal"/>
              <w:jc w:val="center"/>
            </w:pPr>
            <w:r>
              <w:t>Сведения об</w:t>
            </w:r>
          </w:p>
          <w:p w:rsidR="00510AEB" w:rsidRDefault="00510AEB">
            <w:pPr>
              <w:pStyle w:val="ConsPlusNormal"/>
              <w:jc w:val="center"/>
            </w:pPr>
            <w:r>
              <w:t>электронной</w:t>
            </w:r>
          </w:p>
          <w:p w:rsidR="00510AEB" w:rsidRDefault="00510AEB">
            <w:pPr>
              <w:pStyle w:val="ConsPlusNormal"/>
              <w:jc w:val="center"/>
            </w:pPr>
            <w:r>
              <w:t>подписи</w:t>
            </w:r>
          </w:p>
        </w:tc>
      </w:tr>
      <w:tr w:rsidR="00510AEB">
        <w:tc>
          <w:tcPr>
            <w:tcW w:w="5556" w:type="dxa"/>
            <w:tcBorders>
              <w:left w:val="nil"/>
              <w:bottom w:val="nil"/>
              <w:right w:val="nil"/>
            </w:tcBorders>
          </w:tcPr>
          <w:p w:rsidR="00510AEB" w:rsidRDefault="00510AEB">
            <w:pPr>
              <w:pStyle w:val="ConsPlusNormal"/>
              <w:jc w:val="center"/>
            </w:pPr>
            <w:r>
              <w:t>(Ф.И.О., должность уполномоченного сотрудника)</w:t>
            </w:r>
          </w:p>
        </w:tc>
        <w:tc>
          <w:tcPr>
            <w:tcW w:w="340" w:type="dxa"/>
            <w:vMerge/>
            <w:tcBorders>
              <w:top w:val="nil"/>
              <w:left w:val="nil"/>
              <w:bottom w:val="nil"/>
              <w:right w:val="single" w:sz="4" w:space="0" w:color="auto"/>
            </w:tcBorders>
          </w:tcPr>
          <w:p w:rsidR="00510AEB" w:rsidRDefault="00510AEB">
            <w:pPr>
              <w:pStyle w:val="ConsPlusNormal"/>
            </w:pPr>
          </w:p>
        </w:tc>
        <w:tc>
          <w:tcPr>
            <w:tcW w:w="3175" w:type="dxa"/>
            <w:vMerge/>
            <w:tcBorders>
              <w:left w:val="single" w:sz="4" w:space="0" w:color="auto"/>
              <w:right w:val="single" w:sz="4" w:space="0" w:color="auto"/>
            </w:tcBorders>
          </w:tcPr>
          <w:p w:rsidR="00510AEB" w:rsidRDefault="00510AEB">
            <w:pPr>
              <w:pStyle w:val="ConsPlusNormal"/>
            </w:pPr>
          </w:p>
        </w:tc>
      </w:tr>
    </w:tbl>
    <w:p w:rsidR="00510AEB" w:rsidRDefault="00510AEB">
      <w:pPr>
        <w:pStyle w:val="ConsPlusNormal"/>
      </w:pPr>
    </w:p>
    <w:p w:rsidR="00510AEB" w:rsidRDefault="00510AEB">
      <w:pPr>
        <w:pStyle w:val="ConsPlusNormal"/>
      </w:pPr>
    </w:p>
    <w:p w:rsidR="00510AEB" w:rsidRDefault="00510AEB">
      <w:pPr>
        <w:pStyle w:val="ConsPlusNormal"/>
      </w:pPr>
    </w:p>
    <w:p w:rsidR="00510AEB" w:rsidRDefault="00510AEB">
      <w:pPr>
        <w:pStyle w:val="ConsPlusNormal"/>
      </w:pPr>
    </w:p>
    <w:p w:rsidR="00510AEB" w:rsidRDefault="00510AEB">
      <w:pPr>
        <w:pStyle w:val="ConsPlusNormal"/>
      </w:pPr>
    </w:p>
    <w:p w:rsidR="00510AEB" w:rsidRDefault="00510AEB">
      <w:pPr>
        <w:pStyle w:val="ConsPlusNormal"/>
        <w:jc w:val="right"/>
        <w:outlineLvl w:val="1"/>
      </w:pPr>
      <w:bookmarkStart w:id="13" w:name="P515"/>
      <w:bookmarkEnd w:id="13"/>
      <w:r>
        <w:t>Приложение 3</w:t>
      </w:r>
    </w:p>
    <w:p w:rsidR="00510AEB" w:rsidRDefault="00510AEB">
      <w:pPr>
        <w:pStyle w:val="ConsPlusNormal"/>
        <w:jc w:val="right"/>
      </w:pPr>
      <w:r>
        <w:t>к административному регламенту</w:t>
      </w:r>
    </w:p>
    <w:p w:rsidR="00510AEB" w:rsidRDefault="00510AEB">
      <w:pPr>
        <w:pStyle w:val="ConsPlusNormal"/>
        <w:jc w:val="right"/>
      </w:pPr>
      <w:r>
        <w:t>по предоставлению муниципальной услуги,</w:t>
      </w:r>
    </w:p>
    <w:p w:rsidR="00510AEB" w:rsidRDefault="00510AEB">
      <w:pPr>
        <w:pStyle w:val="ConsPlusNormal"/>
        <w:jc w:val="right"/>
      </w:pPr>
      <w:r>
        <w:t>утвержденному постановлением</w:t>
      </w:r>
    </w:p>
    <w:p w:rsidR="00510AEB" w:rsidRDefault="00510AEB">
      <w:pPr>
        <w:pStyle w:val="ConsPlusNormal"/>
        <w:jc w:val="right"/>
      </w:pPr>
      <w:r>
        <w:t>администрации города Покачи</w:t>
      </w:r>
    </w:p>
    <w:p w:rsidR="00510AEB" w:rsidRDefault="00510AEB">
      <w:pPr>
        <w:pStyle w:val="ConsPlusNormal"/>
        <w:jc w:val="right"/>
      </w:pPr>
      <w:r>
        <w:t>от 25.10.2022 N 1111</w:t>
      </w:r>
    </w:p>
    <w:p w:rsidR="00510AEB" w:rsidRDefault="00510AEB">
      <w:pPr>
        <w:pStyle w:val="ConsPlusNormal"/>
        <w:jc w:val="right"/>
      </w:pPr>
    </w:p>
    <w:p w:rsidR="00510AEB" w:rsidRDefault="00510AEB">
      <w:pPr>
        <w:pStyle w:val="ConsPlusNormal"/>
        <w:sectPr w:rsidR="00510AEB" w:rsidSect="0012612E">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56"/>
        <w:gridCol w:w="2154"/>
        <w:gridCol w:w="2098"/>
        <w:gridCol w:w="3798"/>
        <w:gridCol w:w="1361"/>
      </w:tblGrid>
      <w:tr w:rsidR="00510AEB">
        <w:tc>
          <w:tcPr>
            <w:tcW w:w="656" w:type="dxa"/>
          </w:tcPr>
          <w:p w:rsidR="00510AEB" w:rsidRDefault="00510AEB">
            <w:pPr>
              <w:pStyle w:val="ConsPlusNormal"/>
              <w:jc w:val="center"/>
            </w:pPr>
            <w:r>
              <w:lastRenderedPageBreak/>
              <w:t>N п/п</w:t>
            </w:r>
          </w:p>
        </w:tc>
        <w:tc>
          <w:tcPr>
            <w:tcW w:w="2154" w:type="dxa"/>
          </w:tcPr>
          <w:p w:rsidR="00510AEB" w:rsidRDefault="00510AEB">
            <w:pPr>
              <w:pStyle w:val="ConsPlusNormal"/>
              <w:jc w:val="center"/>
            </w:pPr>
            <w:r>
              <w:t>Место выполнения действия/ используемая ИС</w:t>
            </w:r>
          </w:p>
        </w:tc>
        <w:tc>
          <w:tcPr>
            <w:tcW w:w="2098" w:type="dxa"/>
          </w:tcPr>
          <w:p w:rsidR="00510AEB" w:rsidRDefault="00510AEB">
            <w:pPr>
              <w:pStyle w:val="ConsPlusNormal"/>
              <w:jc w:val="center"/>
            </w:pPr>
            <w:r>
              <w:t>Процедуры</w:t>
            </w:r>
          </w:p>
        </w:tc>
        <w:tc>
          <w:tcPr>
            <w:tcW w:w="3798" w:type="dxa"/>
          </w:tcPr>
          <w:p w:rsidR="00510AEB" w:rsidRDefault="00510AEB">
            <w:pPr>
              <w:pStyle w:val="ConsPlusNormal"/>
              <w:jc w:val="center"/>
            </w:pPr>
            <w:r>
              <w:t>Действия</w:t>
            </w:r>
          </w:p>
        </w:tc>
        <w:tc>
          <w:tcPr>
            <w:tcW w:w="1361" w:type="dxa"/>
          </w:tcPr>
          <w:p w:rsidR="00510AEB" w:rsidRDefault="00510AEB">
            <w:pPr>
              <w:pStyle w:val="ConsPlusNormal"/>
              <w:jc w:val="center"/>
            </w:pPr>
            <w:r>
              <w:t>Максимальный срок</w:t>
            </w:r>
          </w:p>
        </w:tc>
      </w:tr>
      <w:tr w:rsidR="00510AEB">
        <w:tc>
          <w:tcPr>
            <w:tcW w:w="656" w:type="dxa"/>
          </w:tcPr>
          <w:p w:rsidR="00510AEB" w:rsidRDefault="00510AEB">
            <w:pPr>
              <w:pStyle w:val="ConsPlusNormal"/>
              <w:jc w:val="center"/>
            </w:pPr>
            <w:r>
              <w:t>1</w:t>
            </w:r>
          </w:p>
        </w:tc>
        <w:tc>
          <w:tcPr>
            <w:tcW w:w="2154" w:type="dxa"/>
          </w:tcPr>
          <w:p w:rsidR="00510AEB" w:rsidRDefault="00510AEB">
            <w:pPr>
              <w:pStyle w:val="ConsPlusNormal"/>
              <w:jc w:val="center"/>
            </w:pPr>
            <w:r>
              <w:t>2</w:t>
            </w:r>
          </w:p>
        </w:tc>
        <w:tc>
          <w:tcPr>
            <w:tcW w:w="2098" w:type="dxa"/>
          </w:tcPr>
          <w:p w:rsidR="00510AEB" w:rsidRDefault="00510AEB">
            <w:pPr>
              <w:pStyle w:val="ConsPlusNormal"/>
              <w:jc w:val="center"/>
            </w:pPr>
            <w:r>
              <w:t>з</w:t>
            </w:r>
          </w:p>
        </w:tc>
        <w:tc>
          <w:tcPr>
            <w:tcW w:w="3798" w:type="dxa"/>
          </w:tcPr>
          <w:p w:rsidR="00510AEB" w:rsidRDefault="00510AEB">
            <w:pPr>
              <w:pStyle w:val="ConsPlusNormal"/>
              <w:jc w:val="center"/>
            </w:pPr>
            <w:r>
              <w:t>4</w:t>
            </w:r>
          </w:p>
        </w:tc>
        <w:tc>
          <w:tcPr>
            <w:tcW w:w="1361" w:type="dxa"/>
          </w:tcPr>
          <w:p w:rsidR="00510AEB" w:rsidRDefault="00510AEB">
            <w:pPr>
              <w:pStyle w:val="ConsPlusNormal"/>
              <w:jc w:val="center"/>
            </w:pPr>
            <w:r>
              <w:t>5</w:t>
            </w:r>
          </w:p>
        </w:tc>
      </w:tr>
      <w:tr w:rsidR="00510AEB">
        <w:tc>
          <w:tcPr>
            <w:tcW w:w="656" w:type="dxa"/>
          </w:tcPr>
          <w:p w:rsidR="00510AEB" w:rsidRDefault="00510AEB">
            <w:pPr>
              <w:pStyle w:val="ConsPlusNormal"/>
            </w:pPr>
            <w:r>
              <w:t>1</w:t>
            </w:r>
          </w:p>
        </w:tc>
        <w:tc>
          <w:tcPr>
            <w:tcW w:w="2154" w:type="dxa"/>
          </w:tcPr>
          <w:p w:rsidR="00510AEB" w:rsidRDefault="00510AEB">
            <w:pPr>
              <w:pStyle w:val="ConsPlusNormal"/>
            </w:pPr>
            <w:r>
              <w:t>Ведомство/ПГС</w:t>
            </w:r>
          </w:p>
        </w:tc>
        <w:tc>
          <w:tcPr>
            <w:tcW w:w="2098" w:type="dxa"/>
          </w:tcPr>
          <w:p w:rsidR="00510AEB" w:rsidRDefault="00510AEB">
            <w:pPr>
              <w:pStyle w:val="ConsPlusNormal"/>
            </w:pPr>
            <w:r>
              <w:t>Проверка документов и регистрация заявления</w:t>
            </w:r>
          </w:p>
        </w:tc>
        <w:tc>
          <w:tcPr>
            <w:tcW w:w="3798" w:type="dxa"/>
          </w:tcPr>
          <w:p w:rsidR="00510AEB" w:rsidRDefault="00510AEB">
            <w:pPr>
              <w:pStyle w:val="ConsPlusNormal"/>
            </w:pPr>
            <w:r>
              <w:t>Контроль комплектности предоставленных документов</w:t>
            </w:r>
          </w:p>
        </w:tc>
        <w:tc>
          <w:tcPr>
            <w:tcW w:w="1361" w:type="dxa"/>
            <w:vMerge w:val="restart"/>
          </w:tcPr>
          <w:p w:rsidR="00510AEB" w:rsidRDefault="00510AEB">
            <w:pPr>
              <w:pStyle w:val="ConsPlusNormal"/>
            </w:pPr>
            <w:r>
              <w:t>До рабочего дня &lt;1&gt;</w:t>
            </w:r>
          </w:p>
        </w:tc>
      </w:tr>
      <w:tr w:rsidR="00510AEB">
        <w:tc>
          <w:tcPr>
            <w:tcW w:w="656" w:type="dxa"/>
          </w:tcPr>
          <w:p w:rsidR="00510AEB" w:rsidRDefault="00510AEB">
            <w:pPr>
              <w:pStyle w:val="ConsPlusNormal"/>
            </w:pPr>
            <w:r>
              <w:t>2</w:t>
            </w:r>
          </w:p>
        </w:tc>
        <w:tc>
          <w:tcPr>
            <w:tcW w:w="2154" w:type="dxa"/>
          </w:tcPr>
          <w:p w:rsidR="00510AEB" w:rsidRDefault="00510AEB">
            <w:pPr>
              <w:pStyle w:val="ConsPlusNormal"/>
            </w:pPr>
            <w:r>
              <w:t>Ведомство/ПГС</w:t>
            </w:r>
          </w:p>
        </w:tc>
        <w:tc>
          <w:tcPr>
            <w:tcW w:w="2098" w:type="dxa"/>
          </w:tcPr>
          <w:p w:rsidR="00510AEB" w:rsidRDefault="00510AEB">
            <w:pPr>
              <w:pStyle w:val="ConsPlusNormal"/>
            </w:pPr>
          </w:p>
        </w:tc>
        <w:tc>
          <w:tcPr>
            <w:tcW w:w="3798" w:type="dxa"/>
          </w:tcPr>
          <w:p w:rsidR="00510AEB" w:rsidRDefault="00510AEB">
            <w:pPr>
              <w:pStyle w:val="ConsPlusNormal"/>
            </w:pPr>
            <w:r>
              <w:t>Подтверждение полномочий представителя заявителя</w:t>
            </w:r>
          </w:p>
        </w:tc>
        <w:tc>
          <w:tcPr>
            <w:tcW w:w="1361" w:type="dxa"/>
            <w:vMerge/>
          </w:tcPr>
          <w:p w:rsidR="00510AEB" w:rsidRDefault="00510AEB">
            <w:pPr>
              <w:pStyle w:val="ConsPlusNormal"/>
            </w:pPr>
          </w:p>
        </w:tc>
      </w:tr>
      <w:tr w:rsidR="00510AEB">
        <w:tc>
          <w:tcPr>
            <w:tcW w:w="656" w:type="dxa"/>
          </w:tcPr>
          <w:p w:rsidR="00510AEB" w:rsidRDefault="00510AEB">
            <w:pPr>
              <w:pStyle w:val="ConsPlusNormal"/>
            </w:pPr>
            <w:r>
              <w:t>3</w:t>
            </w:r>
          </w:p>
        </w:tc>
        <w:tc>
          <w:tcPr>
            <w:tcW w:w="2154" w:type="dxa"/>
          </w:tcPr>
          <w:p w:rsidR="00510AEB" w:rsidRDefault="00510AEB">
            <w:pPr>
              <w:pStyle w:val="ConsPlusNormal"/>
            </w:pPr>
            <w:r>
              <w:t>Ведомство/ПГС</w:t>
            </w:r>
          </w:p>
        </w:tc>
        <w:tc>
          <w:tcPr>
            <w:tcW w:w="2098" w:type="dxa"/>
          </w:tcPr>
          <w:p w:rsidR="00510AEB" w:rsidRDefault="00510AEB">
            <w:pPr>
              <w:pStyle w:val="ConsPlusNormal"/>
            </w:pPr>
          </w:p>
        </w:tc>
        <w:tc>
          <w:tcPr>
            <w:tcW w:w="3798" w:type="dxa"/>
          </w:tcPr>
          <w:p w:rsidR="00510AEB" w:rsidRDefault="00510AEB">
            <w:pPr>
              <w:pStyle w:val="ConsPlusNormal"/>
            </w:pPr>
            <w:r>
              <w:t>Регистрация заявления</w:t>
            </w:r>
          </w:p>
        </w:tc>
        <w:tc>
          <w:tcPr>
            <w:tcW w:w="1361" w:type="dxa"/>
            <w:vMerge/>
          </w:tcPr>
          <w:p w:rsidR="00510AEB" w:rsidRDefault="00510AEB">
            <w:pPr>
              <w:pStyle w:val="ConsPlusNormal"/>
            </w:pPr>
          </w:p>
        </w:tc>
      </w:tr>
      <w:tr w:rsidR="00510AEB">
        <w:tc>
          <w:tcPr>
            <w:tcW w:w="656" w:type="dxa"/>
          </w:tcPr>
          <w:p w:rsidR="00510AEB" w:rsidRDefault="00510AEB">
            <w:pPr>
              <w:pStyle w:val="ConsPlusNormal"/>
            </w:pPr>
            <w:r>
              <w:t>4</w:t>
            </w:r>
          </w:p>
        </w:tc>
        <w:tc>
          <w:tcPr>
            <w:tcW w:w="2154" w:type="dxa"/>
          </w:tcPr>
          <w:p w:rsidR="00510AEB" w:rsidRDefault="00510AEB">
            <w:pPr>
              <w:pStyle w:val="ConsPlusNormal"/>
            </w:pPr>
            <w:r>
              <w:t>Ведомство/ПГС</w:t>
            </w:r>
          </w:p>
        </w:tc>
        <w:tc>
          <w:tcPr>
            <w:tcW w:w="2098" w:type="dxa"/>
          </w:tcPr>
          <w:p w:rsidR="00510AEB" w:rsidRDefault="00510AEB">
            <w:pPr>
              <w:pStyle w:val="ConsPlusNormal"/>
            </w:pPr>
          </w:p>
        </w:tc>
        <w:tc>
          <w:tcPr>
            <w:tcW w:w="3798" w:type="dxa"/>
          </w:tcPr>
          <w:p w:rsidR="00510AEB" w:rsidRDefault="00510AEB">
            <w:pPr>
              <w:pStyle w:val="ConsPlusNormal"/>
            </w:pPr>
            <w:r>
              <w:t>Принятие решения об отказе в приеме документов</w:t>
            </w:r>
          </w:p>
        </w:tc>
        <w:tc>
          <w:tcPr>
            <w:tcW w:w="1361" w:type="dxa"/>
            <w:vMerge/>
          </w:tcPr>
          <w:p w:rsidR="00510AEB" w:rsidRDefault="00510AEB">
            <w:pPr>
              <w:pStyle w:val="ConsPlusNormal"/>
            </w:pPr>
          </w:p>
        </w:tc>
      </w:tr>
      <w:tr w:rsidR="00510AEB">
        <w:tc>
          <w:tcPr>
            <w:tcW w:w="656" w:type="dxa"/>
          </w:tcPr>
          <w:p w:rsidR="00510AEB" w:rsidRDefault="00510AEB">
            <w:pPr>
              <w:pStyle w:val="ConsPlusNormal"/>
            </w:pPr>
            <w:r>
              <w:t>5</w:t>
            </w:r>
          </w:p>
        </w:tc>
        <w:tc>
          <w:tcPr>
            <w:tcW w:w="2154" w:type="dxa"/>
          </w:tcPr>
          <w:p w:rsidR="00510AEB" w:rsidRDefault="00510AEB">
            <w:pPr>
              <w:pStyle w:val="ConsPlusNormal"/>
            </w:pPr>
            <w:r>
              <w:t>Ведомство/ПГС/</w:t>
            </w:r>
          </w:p>
          <w:p w:rsidR="00510AEB" w:rsidRDefault="00510AEB">
            <w:pPr>
              <w:pStyle w:val="ConsPlusNormal"/>
            </w:pPr>
            <w:r>
              <w:t>СМЭВ</w:t>
            </w:r>
          </w:p>
        </w:tc>
        <w:tc>
          <w:tcPr>
            <w:tcW w:w="2098" w:type="dxa"/>
          </w:tcPr>
          <w:p w:rsidR="00510AEB" w:rsidRDefault="00510AEB">
            <w:pPr>
              <w:pStyle w:val="ConsPlusNormal"/>
            </w:pPr>
            <w:r>
              <w:t>Получение сведений посредством СМЭВ</w:t>
            </w:r>
          </w:p>
        </w:tc>
        <w:tc>
          <w:tcPr>
            <w:tcW w:w="3798" w:type="dxa"/>
          </w:tcPr>
          <w:p w:rsidR="00510AEB" w:rsidRDefault="00510AEB">
            <w:pPr>
              <w:pStyle w:val="ConsPlusNormal"/>
            </w:pPr>
            <w:r>
              <w:t>Направление межведомственных запросов</w:t>
            </w:r>
          </w:p>
        </w:tc>
        <w:tc>
          <w:tcPr>
            <w:tcW w:w="1361" w:type="dxa"/>
            <w:vMerge w:val="restart"/>
          </w:tcPr>
          <w:p w:rsidR="00510AEB" w:rsidRDefault="00510AEB">
            <w:pPr>
              <w:pStyle w:val="ConsPlusNormal"/>
            </w:pPr>
            <w:r>
              <w:t>До 5 рабочих дней</w:t>
            </w:r>
          </w:p>
        </w:tc>
      </w:tr>
      <w:tr w:rsidR="00510AEB">
        <w:tc>
          <w:tcPr>
            <w:tcW w:w="656" w:type="dxa"/>
          </w:tcPr>
          <w:p w:rsidR="00510AEB" w:rsidRDefault="00510AEB">
            <w:pPr>
              <w:pStyle w:val="ConsPlusNormal"/>
            </w:pPr>
            <w:r>
              <w:t>6</w:t>
            </w:r>
          </w:p>
        </w:tc>
        <w:tc>
          <w:tcPr>
            <w:tcW w:w="2154" w:type="dxa"/>
          </w:tcPr>
          <w:p w:rsidR="00510AEB" w:rsidRDefault="00510AEB">
            <w:pPr>
              <w:pStyle w:val="ConsPlusNormal"/>
            </w:pPr>
            <w:r>
              <w:t>Ведомство/ПГС/</w:t>
            </w:r>
          </w:p>
          <w:p w:rsidR="00510AEB" w:rsidRDefault="00510AEB">
            <w:pPr>
              <w:pStyle w:val="ConsPlusNormal"/>
            </w:pPr>
            <w:r>
              <w:t>СМЭВ</w:t>
            </w:r>
          </w:p>
        </w:tc>
        <w:tc>
          <w:tcPr>
            <w:tcW w:w="2098" w:type="dxa"/>
          </w:tcPr>
          <w:p w:rsidR="00510AEB" w:rsidRDefault="00510AEB">
            <w:pPr>
              <w:pStyle w:val="ConsPlusNormal"/>
            </w:pPr>
          </w:p>
        </w:tc>
        <w:tc>
          <w:tcPr>
            <w:tcW w:w="3798" w:type="dxa"/>
          </w:tcPr>
          <w:p w:rsidR="00510AEB" w:rsidRDefault="00510AEB">
            <w:pPr>
              <w:pStyle w:val="ConsPlusNormal"/>
            </w:pPr>
            <w:r>
              <w:t>Получение ответов на межведомственные запросы</w:t>
            </w:r>
          </w:p>
        </w:tc>
        <w:tc>
          <w:tcPr>
            <w:tcW w:w="1361" w:type="dxa"/>
            <w:vMerge/>
          </w:tcPr>
          <w:p w:rsidR="00510AEB" w:rsidRDefault="00510AEB">
            <w:pPr>
              <w:pStyle w:val="ConsPlusNormal"/>
            </w:pPr>
          </w:p>
        </w:tc>
      </w:tr>
      <w:tr w:rsidR="00510AEB">
        <w:tc>
          <w:tcPr>
            <w:tcW w:w="656" w:type="dxa"/>
            <w:vMerge w:val="restart"/>
          </w:tcPr>
          <w:p w:rsidR="00510AEB" w:rsidRDefault="00510AEB">
            <w:pPr>
              <w:pStyle w:val="ConsPlusNormal"/>
            </w:pPr>
            <w:r>
              <w:t>7</w:t>
            </w:r>
          </w:p>
        </w:tc>
        <w:tc>
          <w:tcPr>
            <w:tcW w:w="2154" w:type="dxa"/>
            <w:vMerge w:val="restart"/>
          </w:tcPr>
          <w:p w:rsidR="00510AEB" w:rsidRDefault="00510AEB">
            <w:pPr>
              <w:pStyle w:val="ConsPlusNormal"/>
            </w:pPr>
            <w:r>
              <w:t>Ведомство/ПГС/</w:t>
            </w:r>
          </w:p>
          <w:p w:rsidR="00510AEB" w:rsidRDefault="00510AEB">
            <w:pPr>
              <w:pStyle w:val="ConsPlusNormal"/>
            </w:pPr>
            <w:r>
              <w:t>СМЭВ</w:t>
            </w:r>
          </w:p>
        </w:tc>
        <w:tc>
          <w:tcPr>
            <w:tcW w:w="2098" w:type="dxa"/>
            <w:vMerge w:val="restart"/>
          </w:tcPr>
          <w:p w:rsidR="00510AEB" w:rsidRDefault="00510AEB">
            <w:pPr>
              <w:pStyle w:val="ConsPlusNormal"/>
            </w:pPr>
            <w:r>
              <w:t>Подготовка акта обследования, направление начислений компенсационной стоимости</w:t>
            </w:r>
          </w:p>
        </w:tc>
        <w:tc>
          <w:tcPr>
            <w:tcW w:w="3798" w:type="dxa"/>
          </w:tcPr>
          <w:p w:rsidR="00510AEB" w:rsidRDefault="00510AEB">
            <w:pPr>
              <w:pStyle w:val="ConsPlusNormal"/>
            </w:pPr>
            <w:r>
              <w:t>Выезд на место проведения работ для обследования участка</w:t>
            </w:r>
          </w:p>
        </w:tc>
        <w:tc>
          <w:tcPr>
            <w:tcW w:w="1361" w:type="dxa"/>
            <w:vMerge w:val="restart"/>
          </w:tcPr>
          <w:p w:rsidR="00510AEB" w:rsidRDefault="00510AEB">
            <w:pPr>
              <w:pStyle w:val="ConsPlusNormal"/>
            </w:pPr>
            <w:r>
              <w:t>До 10 рабочих дней</w:t>
            </w:r>
          </w:p>
        </w:tc>
      </w:tr>
      <w:tr w:rsidR="00510AEB">
        <w:tc>
          <w:tcPr>
            <w:tcW w:w="656" w:type="dxa"/>
            <w:vMerge/>
          </w:tcPr>
          <w:p w:rsidR="00510AEB" w:rsidRDefault="00510AEB">
            <w:pPr>
              <w:pStyle w:val="ConsPlusNormal"/>
            </w:pPr>
          </w:p>
        </w:tc>
        <w:tc>
          <w:tcPr>
            <w:tcW w:w="2154" w:type="dxa"/>
            <w:vMerge/>
          </w:tcPr>
          <w:p w:rsidR="00510AEB" w:rsidRDefault="00510AEB">
            <w:pPr>
              <w:pStyle w:val="ConsPlusNormal"/>
            </w:pPr>
          </w:p>
        </w:tc>
        <w:tc>
          <w:tcPr>
            <w:tcW w:w="2098" w:type="dxa"/>
            <w:vMerge/>
          </w:tcPr>
          <w:p w:rsidR="00510AEB" w:rsidRDefault="00510AEB">
            <w:pPr>
              <w:pStyle w:val="ConsPlusNormal"/>
            </w:pPr>
          </w:p>
        </w:tc>
        <w:tc>
          <w:tcPr>
            <w:tcW w:w="3798" w:type="dxa"/>
          </w:tcPr>
          <w:p w:rsidR="00510AEB" w:rsidRDefault="00510AEB">
            <w:pPr>
              <w:pStyle w:val="ConsPlusNormal"/>
            </w:pPr>
            <w:r>
              <w:t>Направление акта обследования, расчета компенсационной стоимости</w:t>
            </w:r>
          </w:p>
        </w:tc>
        <w:tc>
          <w:tcPr>
            <w:tcW w:w="1361" w:type="dxa"/>
            <w:vMerge/>
          </w:tcPr>
          <w:p w:rsidR="00510AEB" w:rsidRDefault="00510AEB">
            <w:pPr>
              <w:pStyle w:val="ConsPlusNormal"/>
            </w:pPr>
          </w:p>
        </w:tc>
      </w:tr>
      <w:tr w:rsidR="00510AEB">
        <w:tc>
          <w:tcPr>
            <w:tcW w:w="656" w:type="dxa"/>
            <w:vMerge/>
          </w:tcPr>
          <w:p w:rsidR="00510AEB" w:rsidRDefault="00510AEB">
            <w:pPr>
              <w:pStyle w:val="ConsPlusNormal"/>
            </w:pPr>
          </w:p>
        </w:tc>
        <w:tc>
          <w:tcPr>
            <w:tcW w:w="2154" w:type="dxa"/>
            <w:vMerge/>
          </w:tcPr>
          <w:p w:rsidR="00510AEB" w:rsidRDefault="00510AEB">
            <w:pPr>
              <w:pStyle w:val="ConsPlusNormal"/>
            </w:pPr>
          </w:p>
        </w:tc>
        <w:tc>
          <w:tcPr>
            <w:tcW w:w="2098" w:type="dxa"/>
          </w:tcPr>
          <w:p w:rsidR="00510AEB" w:rsidRDefault="00510AEB">
            <w:pPr>
              <w:pStyle w:val="ConsPlusNormal"/>
            </w:pPr>
          </w:p>
        </w:tc>
        <w:tc>
          <w:tcPr>
            <w:tcW w:w="3798" w:type="dxa"/>
          </w:tcPr>
          <w:p w:rsidR="00510AEB" w:rsidRDefault="00510AEB">
            <w:pPr>
              <w:pStyle w:val="ConsPlusNormal"/>
            </w:pPr>
            <w:r>
              <w:t>Выдача (направление) акта обследования и счета для оплаты компенсационной стоимости</w:t>
            </w:r>
          </w:p>
        </w:tc>
        <w:tc>
          <w:tcPr>
            <w:tcW w:w="1361" w:type="dxa"/>
            <w:vMerge/>
          </w:tcPr>
          <w:p w:rsidR="00510AEB" w:rsidRDefault="00510AEB">
            <w:pPr>
              <w:pStyle w:val="ConsPlusNormal"/>
            </w:pPr>
          </w:p>
        </w:tc>
      </w:tr>
      <w:tr w:rsidR="00510AEB">
        <w:tc>
          <w:tcPr>
            <w:tcW w:w="656" w:type="dxa"/>
            <w:vMerge/>
          </w:tcPr>
          <w:p w:rsidR="00510AEB" w:rsidRDefault="00510AEB">
            <w:pPr>
              <w:pStyle w:val="ConsPlusNormal"/>
            </w:pPr>
          </w:p>
        </w:tc>
        <w:tc>
          <w:tcPr>
            <w:tcW w:w="2154" w:type="dxa"/>
            <w:vMerge/>
          </w:tcPr>
          <w:p w:rsidR="00510AEB" w:rsidRDefault="00510AEB">
            <w:pPr>
              <w:pStyle w:val="ConsPlusNormal"/>
            </w:pPr>
          </w:p>
        </w:tc>
        <w:tc>
          <w:tcPr>
            <w:tcW w:w="2098" w:type="dxa"/>
          </w:tcPr>
          <w:p w:rsidR="00510AEB" w:rsidRDefault="00510AEB">
            <w:pPr>
              <w:pStyle w:val="ConsPlusNormal"/>
            </w:pPr>
          </w:p>
        </w:tc>
        <w:tc>
          <w:tcPr>
            <w:tcW w:w="3798" w:type="dxa"/>
          </w:tcPr>
          <w:p w:rsidR="00510AEB" w:rsidRDefault="00510AEB">
            <w:pPr>
              <w:pStyle w:val="ConsPlusNormal"/>
            </w:pPr>
            <w:r>
              <w:t>Контроль поступления оплаты</w:t>
            </w:r>
          </w:p>
        </w:tc>
        <w:tc>
          <w:tcPr>
            <w:tcW w:w="1361" w:type="dxa"/>
            <w:vMerge/>
          </w:tcPr>
          <w:p w:rsidR="00510AEB" w:rsidRDefault="00510AEB">
            <w:pPr>
              <w:pStyle w:val="ConsPlusNormal"/>
            </w:pPr>
          </w:p>
        </w:tc>
      </w:tr>
      <w:tr w:rsidR="00510AEB">
        <w:tc>
          <w:tcPr>
            <w:tcW w:w="656" w:type="dxa"/>
            <w:vMerge/>
          </w:tcPr>
          <w:p w:rsidR="00510AEB" w:rsidRDefault="00510AEB">
            <w:pPr>
              <w:pStyle w:val="ConsPlusNormal"/>
            </w:pPr>
          </w:p>
        </w:tc>
        <w:tc>
          <w:tcPr>
            <w:tcW w:w="2154" w:type="dxa"/>
            <w:vMerge/>
          </w:tcPr>
          <w:p w:rsidR="00510AEB" w:rsidRDefault="00510AEB">
            <w:pPr>
              <w:pStyle w:val="ConsPlusNormal"/>
            </w:pPr>
          </w:p>
        </w:tc>
        <w:tc>
          <w:tcPr>
            <w:tcW w:w="2098" w:type="dxa"/>
          </w:tcPr>
          <w:p w:rsidR="00510AEB" w:rsidRDefault="00510AEB">
            <w:pPr>
              <w:pStyle w:val="ConsPlusNormal"/>
            </w:pPr>
          </w:p>
        </w:tc>
        <w:tc>
          <w:tcPr>
            <w:tcW w:w="3798" w:type="dxa"/>
          </w:tcPr>
          <w:p w:rsidR="00510AEB" w:rsidRDefault="00510AEB">
            <w:pPr>
              <w:pStyle w:val="ConsPlusNormal"/>
            </w:pPr>
            <w:r>
              <w:t>Прием сведений об оплате</w:t>
            </w:r>
          </w:p>
        </w:tc>
        <w:tc>
          <w:tcPr>
            <w:tcW w:w="1361" w:type="dxa"/>
            <w:vMerge/>
          </w:tcPr>
          <w:p w:rsidR="00510AEB" w:rsidRDefault="00510AEB">
            <w:pPr>
              <w:pStyle w:val="ConsPlusNormal"/>
            </w:pPr>
          </w:p>
        </w:tc>
      </w:tr>
      <w:tr w:rsidR="00510AEB">
        <w:tc>
          <w:tcPr>
            <w:tcW w:w="656" w:type="dxa"/>
          </w:tcPr>
          <w:p w:rsidR="00510AEB" w:rsidRDefault="00510AEB">
            <w:pPr>
              <w:pStyle w:val="ConsPlusNormal"/>
            </w:pPr>
            <w:r>
              <w:t>8</w:t>
            </w:r>
          </w:p>
        </w:tc>
        <w:tc>
          <w:tcPr>
            <w:tcW w:w="2154" w:type="dxa"/>
          </w:tcPr>
          <w:p w:rsidR="00510AEB" w:rsidRDefault="00510AEB">
            <w:pPr>
              <w:pStyle w:val="ConsPlusNormal"/>
            </w:pPr>
            <w:r>
              <w:t>Ведомство/ПГС</w:t>
            </w:r>
          </w:p>
        </w:tc>
        <w:tc>
          <w:tcPr>
            <w:tcW w:w="2098" w:type="dxa"/>
          </w:tcPr>
          <w:p w:rsidR="00510AEB" w:rsidRDefault="00510AEB">
            <w:pPr>
              <w:pStyle w:val="ConsPlusNormal"/>
            </w:pPr>
            <w:r>
              <w:t>Рассмотрение документов и сведений</w:t>
            </w:r>
          </w:p>
        </w:tc>
        <w:tc>
          <w:tcPr>
            <w:tcW w:w="3798" w:type="dxa"/>
          </w:tcPr>
          <w:p w:rsidR="00510AEB" w:rsidRDefault="00510AEB">
            <w:pPr>
              <w:pStyle w:val="ConsPlusNormal"/>
            </w:pPr>
            <w:r>
              <w:t>Проверка соответствия документов и сведений установленным критериям для принятия решения</w:t>
            </w:r>
          </w:p>
        </w:tc>
        <w:tc>
          <w:tcPr>
            <w:tcW w:w="1361" w:type="dxa"/>
          </w:tcPr>
          <w:p w:rsidR="00510AEB" w:rsidRDefault="00510AEB">
            <w:pPr>
              <w:pStyle w:val="ConsPlusNormal"/>
            </w:pPr>
            <w:r>
              <w:t>До 2 рабочих дней</w:t>
            </w:r>
          </w:p>
        </w:tc>
      </w:tr>
    </w:tbl>
    <w:p w:rsidR="00510AEB" w:rsidRDefault="00510AEB">
      <w:pPr>
        <w:pStyle w:val="ConsPlusNormal"/>
        <w:ind w:firstLine="540"/>
        <w:jc w:val="both"/>
      </w:pPr>
    </w:p>
    <w:p w:rsidR="00510AEB" w:rsidRDefault="00510AEB">
      <w:pPr>
        <w:pStyle w:val="ConsPlusNormal"/>
        <w:ind w:firstLine="540"/>
        <w:jc w:val="both"/>
      </w:pPr>
      <w:r>
        <w:t>--------------------------------</w:t>
      </w:r>
    </w:p>
    <w:p w:rsidR="00510AEB" w:rsidRDefault="00510AEB">
      <w:pPr>
        <w:pStyle w:val="ConsPlusNormal"/>
        <w:spacing w:before="220"/>
        <w:ind w:firstLine="540"/>
        <w:jc w:val="both"/>
      </w:pPr>
      <w:r>
        <w:t>&lt;1&gt; Не включается в общий срок предоставления государственной услуги.</w:t>
      </w:r>
    </w:p>
    <w:p w:rsidR="00510AEB" w:rsidRDefault="00510AEB">
      <w:pPr>
        <w:pStyle w:val="ConsPlusNormal"/>
        <w:ind w:firstLine="540"/>
        <w:jc w:val="both"/>
      </w:pPr>
    </w:p>
    <w:p w:rsidR="00510AEB" w:rsidRDefault="00510AEB">
      <w:pPr>
        <w:pStyle w:val="ConsPlusNormal"/>
        <w:ind w:firstLine="540"/>
        <w:jc w:val="both"/>
      </w:pPr>
    </w:p>
    <w:p w:rsidR="00510AEB" w:rsidRDefault="00510AEB">
      <w:pPr>
        <w:pStyle w:val="ConsPlusNormal"/>
        <w:pBdr>
          <w:bottom w:val="single" w:sz="6" w:space="0" w:color="auto"/>
        </w:pBdr>
        <w:spacing w:before="100" w:after="100"/>
        <w:jc w:val="both"/>
        <w:rPr>
          <w:sz w:val="2"/>
          <w:szCs w:val="2"/>
        </w:rPr>
      </w:pPr>
    </w:p>
    <w:p w:rsidR="007E5C60" w:rsidRDefault="007E5C60">
      <w:bookmarkStart w:id="14" w:name="_GoBack"/>
      <w:bookmarkEnd w:id="14"/>
    </w:p>
    <w:sectPr w:rsidR="007E5C60">
      <w:pgSz w:w="16838" w:h="11905" w:orient="landscape"/>
      <w:pgMar w:top="1701" w:right="1134" w:bottom="850" w:left="1134"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0AEB"/>
    <w:rsid w:val="00272C10"/>
    <w:rsid w:val="00510AEB"/>
    <w:rsid w:val="007E5C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10AEB"/>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510AE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510AEB"/>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510AEB"/>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10AEB"/>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510AE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510AEB"/>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510AEB"/>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926&amp;n=185868&amp;dst=100149" TargetMode="External"/><Relationship Id="rId13" Type="http://schemas.openxmlformats.org/officeDocument/2006/relationships/hyperlink" Target="https://login.consultant.ru/link/?req=doc&amp;base=LAW&amp;n=479961&amp;dst=100081" TargetMode="External"/><Relationship Id="rId18" Type="http://schemas.openxmlformats.org/officeDocument/2006/relationships/hyperlink" Target="https://login.consultant.ru/link/?req=doc&amp;base=LAW&amp;n=473074&amp;dst=100013" TargetMode="External"/><Relationship Id="rId26" Type="http://schemas.openxmlformats.org/officeDocument/2006/relationships/hyperlink" Target="https://login.consultant.ru/link/?req=doc&amp;base=LAW&amp;n=494996&amp;dst=100352" TargetMode="External"/><Relationship Id="rId3" Type="http://schemas.openxmlformats.org/officeDocument/2006/relationships/settings" Target="settings.xml"/><Relationship Id="rId21" Type="http://schemas.openxmlformats.org/officeDocument/2006/relationships/hyperlink" Target="https://login.consultant.ru/link/?req=doc&amp;base=LAW&amp;n=487790" TargetMode="External"/><Relationship Id="rId34" Type="http://schemas.openxmlformats.org/officeDocument/2006/relationships/theme" Target="theme/theme1.xml"/><Relationship Id="rId7" Type="http://schemas.openxmlformats.org/officeDocument/2006/relationships/hyperlink" Target="https://login.consultant.ru/link/?req=doc&amp;base=LAW&amp;n=494996&amp;dst=100094" TargetMode="External"/><Relationship Id="rId12" Type="http://schemas.openxmlformats.org/officeDocument/2006/relationships/hyperlink" Target="https://login.consultant.ru/link/?req=doc&amp;base=LAW&amp;n=494926&amp;dst=306" TargetMode="External"/><Relationship Id="rId17" Type="http://schemas.openxmlformats.org/officeDocument/2006/relationships/hyperlink" Target="https://login.consultant.ru/link/?req=doc&amp;base=LAW&amp;n=494998&amp;dst=100069" TargetMode="External"/><Relationship Id="rId25" Type="http://schemas.openxmlformats.org/officeDocument/2006/relationships/hyperlink" Target="https://login.consultant.ru/link/?req=doc&amp;base=LAW&amp;n=494996&amp;dst=100352"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s://login.consultant.ru/link/?req=doc&amp;base=LAW&amp;n=492658&amp;dst=100023" TargetMode="External"/><Relationship Id="rId20" Type="http://schemas.openxmlformats.org/officeDocument/2006/relationships/hyperlink" Target="https://login.consultant.ru/link/?req=doc&amp;base=LAW&amp;n=475220" TargetMode="External"/><Relationship Id="rId29" Type="http://schemas.openxmlformats.org/officeDocument/2006/relationships/hyperlink" Target="https://login.consultant.ru/link/?req=doc&amp;base=LAW&amp;n=311791" TargetMode="External"/><Relationship Id="rId1" Type="http://schemas.openxmlformats.org/officeDocument/2006/relationships/styles" Target="styles.xml"/><Relationship Id="rId6" Type="http://schemas.openxmlformats.org/officeDocument/2006/relationships/hyperlink" Target="https://login.consultant.ru/link/?req=doc&amp;base=LAW&amp;n=494996&amp;dst=27" TargetMode="External"/><Relationship Id="rId11" Type="http://schemas.openxmlformats.org/officeDocument/2006/relationships/hyperlink" Target="https://login.consultant.ru/link/?req=doc&amp;base=RLAW926&amp;n=243916" TargetMode="External"/><Relationship Id="rId24" Type="http://schemas.openxmlformats.org/officeDocument/2006/relationships/hyperlink" Target="https://login.consultant.ru/link/?req=doc&amp;base=LAW&amp;n=494996&amp;dst=43" TargetMode="External"/><Relationship Id="rId32" Type="http://schemas.openxmlformats.org/officeDocument/2006/relationships/hyperlink" Target="https://login.consultant.ru/link/?req=doc&amp;base=RLAW926&amp;n=212309"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LAW&amp;n=454103" TargetMode="External"/><Relationship Id="rId23" Type="http://schemas.openxmlformats.org/officeDocument/2006/relationships/hyperlink" Target="https://login.consultant.ru/link/?req=doc&amp;base=LAW&amp;n=494998" TargetMode="External"/><Relationship Id="rId28" Type="http://schemas.openxmlformats.org/officeDocument/2006/relationships/hyperlink" Target="https://login.consultant.ru/link/?req=doc&amp;base=LAW&amp;n=494996&amp;dst=107" TargetMode="External"/><Relationship Id="rId10" Type="http://schemas.openxmlformats.org/officeDocument/2006/relationships/hyperlink" Target="https://login.consultant.ru/link/?req=doc&amp;base=RLAW926&amp;n=237141" TargetMode="External"/><Relationship Id="rId19" Type="http://schemas.openxmlformats.org/officeDocument/2006/relationships/hyperlink" Target="https://login.consultant.ru/link/?req=doc&amp;base=LAW&amp;n=442096&amp;dst=100010" TargetMode="External"/><Relationship Id="rId31" Type="http://schemas.openxmlformats.org/officeDocument/2006/relationships/hyperlink" Target="https://login.consultant.ru/link/?req=doc&amp;base=LAW&amp;n=311791" TargetMode="External"/><Relationship Id="rId4" Type="http://schemas.openxmlformats.org/officeDocument/2006/relationships/webSettings" Target="webSettings.xml"/><Relationship Id="rId9" Type="http://schemas.openxmlformats.org/officeDocument/2006/relationships/hyperlink" Target="https://login.consultant.ru/link/?req=doc&amp;base=RLAW926&amp;n=243937" TargetMode="External"/><Relationship Id="rId14" Type="http://schemas.openxmlformats.org/officeDocument/2006/relationships/hyperlink" Target="https://login.consultant.ru/link/?req=doc&amp;base=LAW&amp;n=479961&amp;dst=100089" TargetMode="External"/><Relationship Id="rId22" Type="http://schemas.openxmlformats.org/officeDocument/2006/relationships/hyperlink" Target="https://login.consultant.ru/link/?req=doc&amp;base=RLAW926&amp;n=176190" TargetMode="External"/><Relationship Id="rId27" Type="http://schemas.openxmlformats.org/officeDocument/2006/relationships/hyperlink" Target="https://login.consultant.ru/link/?req=doc&amp;base=LAW&amp;n=443427&amp;dst=49" TargetMode="External"/><Relationship Id="rId30" Type="http://schemas.openxmlformats.org/officeDocument/2006/relationships/hyperlink" Target="https://login.consultant.ru/link/?req=doc&amp;base=LAW&amp;n=49499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10040</Words>
  <Characters>57229</Characters>
  <Application>Microsoft Office Word</Application>
  <DocSecurity>0</DocSecurity>
  <Lines>476</Lines>
  <Paragraphs>134</Paragraphs>
  <ScaleCrop>false</ScaleCrop>
  <Company/>
  <LinksUpToDate>false</LinksUpToDate>
  <CharactersWithSpaces>67135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2025-02-12T05:55:00Z</dcterms:created>
  <dcterms:modified xsi:type="dcterms:W3CDTF">2025-02-12T05:55:00Z</dcterms:modified>
</cp:coreProperties>
</file>